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8906D" w14:textId="54C19378" w:rsidR="00411B8F" w:rsidRPr="00C11561" w:rsidRDefault="005A61E3" w:rsidP="00034EEE">
      <w:pPr>
        <w:tabs>
          <w:tab w:val="left" w:pos="5220"/>
          <w:tab w:val="left" w:pos="10065"/>
        </w:tabs>
        <w:spacing w:after="0" w:line="240" w:lineRule="auto"/>
        <w:ind w:firstLine="5670"/>
        <w:rPr>
          <w:rFonts w:ascii="Times New Roman" w:eastAsia="SimSun" w:hAnsi="Times New Roman" w:cs="Times New Roman"/>
          <w:sz w:val="24"/>
          <w:szCs w:val="24"/>
          <w:lang w:eastAsia="zh-CN"/>
        </w:rPr>
      </w:pPr>
      <w:r w:rsidRPr="00C11561">
        <w:rPr>
          <w:rFonts w:ascii="Times New Roman" w:eastAsia="SimSun" w:hAnsi="Times New Roman" w:cs="Times New Roman"/>
          <w:sz w:val="24"/>
          <w:szCs w:val="24"/>
          <w:lang w:eastAsia="zh-CN"/>
        </w:rPr>
        <w:t>PATVIRTINTA</w:t>
      </w:r>
    </w:p>
    <w:p w14:paraId="5CD97A91" w14:textId="77777777" w:rsidR="00411B8F" w:rsidRPr="00C11561" w:rsidRDefault="00411B8F" w:rsidP="00034EEE">
      <w:pPr>
        <w:tabs>
          <w:tab w:val="left" w:pos="5220"/>
          <w:tab w:val="left" w:pos="10065"/>
        </w:tabs>
        <w:spacing w:after="0" w:line="240" w:lineRule="auto"/>
        <w:ind w:firstLine="5670"/>
        <w:rPr>
          <w:rFonts w:ascii="Times New Roman" w:eastAsia="SimSun" w:hAnsi="Times New Roman" w:cs="Times New Roman"/>
          <w:sz w:val="24"/>
          <w:szCs w:val="24"/>
          <w:lang w:eastAsia="zh-CN"/>
        </w:rPr>
      </w:pPr>
      <w:r w:rsidRPr="00C11561">
        <w:rPr>
          <w:rFonts w:ascii="Times New Roman" w:eastAsia="SimSun" w:hAnsi="Times New Roman" w:cs="Times New Roman"/>
          <w:sz w:val="24"/>
          <w:szCs w:val="24"/>
          <w:lang w:eastAsia="zh-CN"/>
        </w:rPr>
        <w:t>Kauno rajono savivaldybės tarybos</w:t>
      </w:r>
    </w:p>
    <w:p w14:paraId="1E3FE5C5" w14:textId="074E4E7B" w:rsidR="00411B8F" w:rsidRPr="00C11561" w:rsidRDefault="00DE51A3" w:rsidP="00034EEE">
      <w:pPr>
        <w:tabs>
          <w:tab w:val="left" w:pos="5220"/>
          <w:tab w:val="left" w:pos="10065"/>
        </w:tabs>
        <w:spacing w:after="0" w:line="240" w:lineRule="auto"/>
        <w:ind w:firstLine="5670"/>
        <w:rPr>
          <w:rFonts w:ascii="Times New Roman" w:eastAsia="SimSun" w:hAnsi="Times New Roman" w:cs="Times New Roman"/>
          <w:sz w:val="24"/>
          <w:szCs w:val="24"/>
          <w:lang w:eastAsia="zh-CN"/>
        </w:rPr>
      </w:pPr>
      <w:r w:rsidRPr="00C11561">
        <w:rPr>
          <w:rFonts w:ascii="Times New Roman" w:eastAsia="SimSun" w:hAnsi="Times New Roman" w:cs="Times New Roman"/>
          <w:sz w:val="24"/>
          <w:szCs w:val="24"/>
          <w:lang w:eastAsia="zh-CN"/>
        </w:rPr>
        <w:t>202</w:t>
      </w:r>
      <w:r w:rsidR="00FE7AF6" w:rsidRPr="00C11561">
        <w:rPr>
          <w:rFonts w:ascii="Times New Roman" w:eastAsia="SimSun" w:hAnsi="Times New Roman" w:cs="Times New Roman"/>
          <w:sz w:val="24"/>
          <w:szCs w:val="24"/>
          <w:lang w:eastAsia="zh-CN"/>
        </w:rPr>
        <w:t>6</w:t>
      </w:r>
      <w:r w:rsidR="00411B8F" w:rsidRPr="00C11561">
        <w:rPr>
          <w:rFonts w:ascii="Times New Roman" w:eastAsia="SimSun" w:hAnsi="Times New Roman" w:cs="Times New Roman"/>
          <w:sz w:val="24"/>
          <w:szCs w:val="24"/>
          <w:lang w:eastAsia="zh-CN"/>
        </w:rPr>
        <w:t xml:space="preserve"> m. </w:t>
      </w:r>
      <w:r w:rsidR="009B20B1" w:rsidRPr="00C11561">
        <w:rPr>
          <w:rFonts w:ascii="Times New Roman" w:eastAsia="SimSun" w:hAnsi="Times New Roman" w:cs="Times New Roman"/>
          <w:sz w:val="24"/>
          <w:szCs w:val="24"/>
          <w:lang w:eastAsia="zh-CN"/>
        </w:rPr>
        <w:t>kovo</w:t>
      </w:r>
      <w:r w:rsidR="005A61E3" w:rsidRPr="00C11561">
        <w:rPr>
          <w:rFonts w:ascii="Times New Roman" w:eastAsia="SimSun" w:hAnsi="Times New Roman" w:cs="Times New Roman"/>
          <w:sz w:val="24"/>
          <w:szCs w:val="24"/>
          <w:lang w:eastAsia="zh-CN"/>
        </w:rPr>
        <w:t xml:space="preserve"> 26 </w:t>
      </w:r>
      <w:r w:rsidR="00411B8F" w:rsidRPr="00C11561">
        <w:rPr>
          <w:rFonts w:ascii="Times New Roman" w:eastAsia="SimSun" w:hAnsi="Times New Roman" w:cs="Times New Roman"/>
          <w:sz w:val="24"/>
          <w:szCs w:val="24"/>
          <w:lang w:eastAsia="zh-CN"/>
        </w:rPr>
        <w:t>d. sprendimu Nr. TS-</w:t>
      </w:r>
    </w:p>
    <w:p w14:paraId="3BFC5A54" w14:textId="77777777" w:rsidR="00411B8F" w:rsidRPr="00C11561" w:rsidRDefault="00411B8F" w:rsidP="002D36AD">
      <w:pPr>
        <w:tabs>
          <w:tab w:val="left" w:pos="5220"/>
          <w:tab w:val="left" w:pos="10065"/>
        </w:tabs>
        <w:spacing w:after="0" w:line="240" w:lineRule="auto"/>
        <w:jc w:val="center"/>
        <w:rPr>
          <w:rFonts w:ascii="Times New Roman" w:hAnsi="Times New Roman" w:cs="Times New Roman"/>
          <w:sz w:val="24"/>
          <w:szCs w:val="24"/>
          <w:u w:val="single"/>
        </w:rPr>
      </w:pPr>
    </w:p>
    <w:p w14:paraId="19815B5A" w14:textId="11ABFDBF" w:rsidR="002D36AD" w:rsidRPr="00C11561" w:rsidRDefault="00411B8F" w:rsidP="002D36AD">
      <w:pPr>
        <w:tabs>
          <w:tab w:val="left" w:pos="5220"/>
          <w:tab w:val="left" w:pos="10065"/>
        </w:tabs>
        <w:spacing w:after="0" w:line="240" w:lineRule="auto"/>
        <w:jc w:val="center"/>
        <w:rPr>
          <w:rFonts w:ascii="Times New Roman" w:hAnsi="Times New Roman" w:cs="Times New Roman"/>
          <w:b/>
          <w:bCs/>
          <w:sz w:val="24"/>
          <w:szCs w:val="24"/>
        </w:rPr>
      </w:pPr>
      <w:r w:rsidRPr="00C11561">
        <w:rPr>
          <w:rFonts w:ascii="Times New Roman" w:hAnsi="Times New Roman" w:cs="Times New Roman"/>
          <w:b/>
          <w:bCs/>
          <w:sz w:val="24"/>
          <w:szCs w:val="24"/>
        </w:rPr>
        <w:t>KAUNO R.</w:t>
      </w:r>
      <w:r w:rsidR="005A61E3" w:rsidRPr="00C11561">
        <w:rPr>
          <w:rFonts w:ascii="Times New Roman" w:hAnsi="Times New Roman" w:cs="Times New Roman"/>
          <w:sz w:val="24"/>
          <w:szCs w:val="24"/>
        </w:rPr>
        <w:t xml:space="preserve"> </w:t>
      </w:r>
      <w:r w:rsidR="005A61E3" w:rsidRPr="00C11561">
        <w:rPr>
          <w:rFonts w:ascii="Times New Roman" w:hAnsi="Times New Roman" w:cs="Times New Roman"/>
          <w:b/>
          <w:sz w:val="24"/>
          <w:szCs w:val="24"/>
        </w:rPr>
        <w:t xml:space="preserve">AKADEMIJOS MOKYKLOS-DARŽELIO </w:t>
      </w:r>
      <w:r w:rsidR="005A61E3" w:rsidRPr="00C11561">
        <w:rPr>
          <w:rFonts w:ascii="Times New Roman" w:hAnsi="Times New Roman" w:cs="Times New Roman"/>
          <w:b/>
          <w:bCs/>
          <w:sz w:val="24"/>
          <w:szCs w:val="24"/>
        </w:rPr>
        <w:t>„</w:t>
      </w:r>
      <w:r w:rsidR="005A61E3" w:rsidRPr="00C11561">
        <w:rPr>
          <w:rFonts w:ascii="Times New Roman" w:hAnsi="Times New Roman" w:cs="Times New Roman"/>
          <w:b/>
          <w:sz w:val="24"/>
          <w:szCs w:val="24"/>
        </w:rPr>
        <w:t xml:space="preserve">GILĖ” </w:t>
      </w:r>
    </w:p>
    <w:p w14:paraId="2CE19051" w14:textId="180547C9" w:rsidR="002D36AD" w:rsidRPr="00C11561" w:rsidRDefault="00E85ED0" w:rsidP="00E63781">
      <w:pPr>
        <w:spacing w:after="0"/>
        <w:jc w:val="center"/>
        <w:outlineLvl w:val="0"/>
        <w:rPr>
          <w:rFonts w:ascii="Times New Roman" w:hAnsi="Times New Roman" w:cs="Times New Roman"/>
          <w:b/>
          <w:bCs/>
          <w:sz w:val="24"/>
          <w:szCs w:val="24"/>
        </w:rPr>
      </w:pPr>
      <w:r w:rsidRPr="00C11561">
        <w:rPr>
          <w:rFonts w:ascii="Times New Roman" w:hAnsi="Times New Roman" w:cs="Times New Roman"/>
          <w:b/>
          <w:bCs/>
          <w:sz w:val="24"/>
          <w:szCs w:val="24"/>
        </w:rPr>
        <w:t>202</w:t>
      </w:r>
      <w:r w:rsidR="00FE7AF6" w:rsidRPr="00C11561">
        <w:rPr>
          <w:rFonts w:ascii="Times New Roman" w:hAnsi="Times New Roman" w:cs="Times New Roman"/>
          <w:b/>
          <w:bCs/>
          <w:sz w:val="24"/>
          <w:szCs w:val="24"/>
        </w:rPr>
        <w:t>5</w:t>
      </w:r>
      <w:r w:rsidR="002D36AD" w:rsidRPr="00C11561">
        <w:rPr>
          <w:rFonts w:ascii="Times New Roman" w:hAnsi="Times New Roman" w:cs="Times New Roman"/>
          <w:b/>
          <w:bCs/>
          <w:sz w:val="24"/>
          <w:szCs w:val="24"/>
        </w:rPr>
        <w:t xml:space="preserve"> METŲ </w:t>
      </w:r>
      <w:r w:rsidR="00DE6749" w:rsidRPr="00C11561">
        <w:rPr>
          <w:rFonts w:ascii="Times New Roman" w:hAnsi="Times New Roman" w:cs="Times New Roman"/>
          <w:b/>
          <w:bCs/>
          <w:sz w:val="24"/>
          <w:szCs w:val="24"/>
        </w:rPr>
        <w:t xml:space="preserve">VEIKLOS </w:t>
      </w:r>
      <w:r w:rsidR="002D36AD" w:rsidRPr="00C11561">
        <w:rPr>
          <w:rFonts w:ascii="Times New Roman" w:hAnsi="Times New Roman" w:cs="Times New Roman"/>
          <w:b/>
          <w:bCs/>
          <w:sz w:val="24"/>
          <w:szCs w:val="24"/>
        </w:rPr>
        <w:t>ATASKAIT</w:t>
      </w:r>
      <w:r w:rsidR="00DE6749" w:rsidRPr="00C11561">
        <w:rPr>
          <w:rFonts w:ascii="Times New Roman" w:hAnsi="Times New Roman" w:cs="Times New Roman"/>
          <w:b/>
          <w:bCs/>
          <w:sz w:val="24"/>
          <w:szCs w:val="24"/>
        </w:rPr>
        <w:t>A</w:t>
      </w:r>
    </w:p>
    <w:p w14:paraId="3C8DB723" w14:textId="77777777" w:rsidR="00E63781" w:rsidRPr="00C11561" w:rsidRDefault="00E63781" w:rsidP="00E60ACF">
      <w:pPr>
        <w:spacing w:after="0"/>
        <w:outlineLvl w:val="0"/>
        <w:rPr>
          <w:rFonts w:ascii="Times New Roman" w:hAnsi="Times New Roman" w:cs="Times New Roman"/>
          <w:sz w:val="24"/>
          <w:szCs w:val="24"/>
        </w:rPr>
      </w:pPr>
    </w:p>
    <w:p w14:paraId="2394D837" w14:textId="5F6FBD6A" w:rsidR="002D36AD" w:rsidRPr="00C11561" w:rsidRDefault="002D36AD" w:rsidP="00E63781">
      <w:pPr>
        <w:spacing w:after="0"/>
        <w:jc w:val="center"/>
        <w:rPr>
          <w:rFonts w:ascii="Times New Roman" w:hAnsi="Times New Roman" w:cs="Times New Roman"/>
          <w:b/>
          <w:sz w:val="24"/>
          <w:szCs w:val="24"/>
        </w:rPr>
      </w:pPr>
      <w:r w:rsidRPr="00C11561">
        <w:rPr>
          <w:rFonts w:ascii="Times New Roman" w:hAnsi="Times New Roman" w:cs="Times New Roman"/>
          <w:b/>
          <w:sz w:val="24"/>
          <w:szCs w:val="24"/>
        </w:rPr>
        <w:t xml:space="preserve">VADOVO ŽODIS </w:t>
      </w:r>
    </w:p>
    <w:p w14:paraId="609E089D" w14:textId="77777777" w:rsidR="005A61E3" w:rsidRPr="00C11561" w:rsidRDefault="005A61E3" w:rsidP="00E63781">
      <w:pPr>
        <w:spacing w:after="0"/>
        <w:jc w:val="center"/>
        <w:rPr>
          <w:rFonts w:ascii="Times New Roman" w:hAnsi="Times New Roman" w:cs="Times New Roman"/>
          <w:b/>
          <w:sz w:val="24"/>
          <w:szCs w:val="24"/>
        </w:rPr>
      </w:pPr>
    </w:p>
    <w:p w14:paraId="2972C5BD" w14:textId="4514E606" w:rsidR="00361AB2" w:rsidRPr="00C11561" w:rsidRDefault="00D361E9" w:rsidP="00C11561">
      <w:pPr>
        <w:spacing w:after="0" w:line="276" w:lineRule="auto"/>
        <w:ind w:firstLine="851"/>
        <w:jc w:val="both"/>
        <w:rPr>
          <w:rFonts w:ascii="Times New Roman" w:hAnsi="Times New Roman" w:cs="Times New Roman"/>
          <w:sz w:val="24"/>
          <w:szCs w:val="24"/>
        </w:rPr>
      </w:pPr>
      <w:r w:rsidRPr="00C11561">
        <w:rPr>
          <w:rFonts w:ascii="Times New Roman" w:hAnsi="Times New Roman" w:cs="Times New Roman"/>
          <w:bCs/>
          <w:sz w:val="24"/>
          <w:szCs w:val="24"/>
        </w:rPr>
        <w:t xml:space="preserve">Kauno r. Akademijos mokykloje-darželyje „Gilė“ (toliau – mokykla) </w:t>
      </w:r>
      <w:r w:rsidRPr="00C11561">
        <w:rPr>
          <w:rFonts w:ascii="Times New Roman" w:hAnsi="Times New Roman" w:cs="Times New Roman"/>
          <w:sz w:val="24"/>
          <w:szCs w:val="24"/>
        </w:rPr>
        <w:t>sėkmingai įgyvendintas 2025 m. veiklos planas, vykdomos ikimokyklinio, priešmokyklinio ir pradinio ugdymo(</w:t>
      </w:r>
      <w:proofErr w:type="spellStart"/>
      <w:r w:rsidRPr="00C11561">
        <w:rPr>
          <w:rFonts w:ascii="Times New Roman" w:hAnsi="Times New Roman" w:cs="Times New Roman"/>
          <w:sz w:val="24"/>
          <w:szCs w:val="24"/>
        </w:rPr>
        <w:t>si</w:t>
      </w:r>
      <w:proofErr w:type="spellEnd"/>
      <w:r w:rsidRPr="00C11561">
        <w:rPr>
          <w:rFonts w:ascii="Times New Roman" w:hAnsi="Times New Roman" w:cs="Times New Roman"/>
          <w:sz w:val="24"/>
          <w:szCs w:val="24"/>
        </w:rPr>
        <w:t>) programos.</w:t>
      </w:r>
    </w:p>
    <w:p w14:paraId="581139F8" w14:textId="2A712284" w:rsidR="00361AB2" w:rsidRPr="00C11561" w:rsidRDefault="00361AB2" w:rsidP="00C11561">
      <w:pPr>
        <w:spacing w:after="0" w:line="276" w:lineRule="auto"/>
        <w:ind w:firstLine="851"/>
        <w:jc w:val="both"/>
        <w:rPr>
          <w:rFonts w:ascii="Times New Roman" w:hAnsi="Times New Roman" w:cs="Times New Roman"/>
          <w:sz w:val="24"/>
          <w:szCs w:val="24"/>
        </w:rPr>
      </w:pPr>
      <w:r w:rsidRPr="00C11561">
        <w:rPr>
          <w:rFonts w:ascii="Times New Roman" w:hAnsi="Times New Roman" w:cs="Times New Roman"/>
          <w:sz w:val="24"/>
          <w:szCs w:val="24"/>
        </w:rPr>
        <w:t xml:space="preserve">Strateginio ir veiklos planų pagrindiniai </w:t>
      </w:r>
      <w:r w:rsidR="005E09C6" w:rsidRPr="00C11561">
        <w:rPr>
          <w:rFonts w:ascii="Times New Roman" w:hAnsi="Times New Roman" w:cs="Times New Roman"/>
          <w:sz w:val="24"/>
          <w:szCs w:val="24"/>
        </w:rPr>
        <w:t>tikslai orientuoti į</w:t>
      </w:r>
      <w:r w:rsidRPr="00C11561">
        <w:rPr>
          <w:rFonts w:ascii="Times New Roman" w:hAnsi="Times New Roman" w:cs="Times New Roman"/>
          <w:sz w:val="24"/>
          <w:szCs w:val="24"/>
        </w:rPr>
        <w:t xml:space="preserve"> ugdymo kokybės gerinimą, siekiant užtikrinti kiekvieno mokinio mokymosi sė</w:t>
      </w:r>
      <w:r w:rsidR="00223C68" w:rsidRPr="00C11561">
        <w:rPr>
          <w:rFonts w:ascii="Times New Roman" w:hAnsi="Times New Roman" w:cs="Times New Roman"/>
          <w:sz w:val="24"/>
          <w:szCs w:val="24"/>
        </w:rPr>
        <w:t xml:space="preserve">kmę. </w:t>
      </w:r>
      <w:r w:rsidR="00D10A5F" w:rsidRPr="00C11561">
        <w:rPr>
          <w:rFonts w:ascii="Times New Roman" w:hAnsi="Times New Roman" w:cs="Times New Roman"/>
          <w:sz w:val="24"/>
          <w:szCs w:val="24"/>
        </w:rPr>
        <w:t>Ypatingas dėmesys skirtas</w:t>
      </w:r>
      <w:r w:rsidRPr="00C11561">
        <w:rPr>
          <w:rFonts w:ascii="Times New Roman" w:hAnsi="Times New Roman" w:cs="Times New Roman"/>
          <w:sz w:val="24"/>
          <w:szCs w:val="24"/>
        </w:rPr>
        <w:t xml:space="preserve"> įtraukiojo ugdymo principų</w:t>
      </w:r>
      <w:r w:rsidR="00223C68" w:rsidRPr="00C11561">
        <w:rPr>
          <w:rFonts w:ascii="Times New Roman" w:hAnsi="Times New Roman" w:cs="Times New Roman"/>
          <w:sz w:val="24"/>
          <w:szCs w:val="24"/>
        </w:rPr>
        <w:t>, STEAM ugdymo metodų</w:t>
      </w:r>
      <w:r w:rsidRPr="00C11561">
        <w:rPr>
          <w:rFonts w:ascii="Times New Roman" w:hAnsi="Times New Roman" w:cs="Times New Roman"/>
          <w:sz w:val="24"/>
          <w:szCs w:val="24"/>
        </w:rPr>
        <w:t xml:space="preserve"> ta</w:t>
      </w:r>
      <w:r w:rsidR="00223C68" w:rsidRPr="00C11561">
        <w:rPr>
          <w:rFonts w:ascii="Times New Roman" w:hAnsi="Times New Roman" w:cs="Times New Roman"/>
          <w:sz w:val="24"/>
          <w:szCs w:val="24"/>
        </w:rPr>
        <w:t xml:space="preserve">ikymui, siekiant sudaryti vienodas sąlygas </w:t>
      </w:r>
      <w:r w:rsidRPr="00C11561">
        <w:rPr>
          <w:rFonts w:ascii="Times New Roman" w:hAnsi="Times New Roman" w:cs="Times New Roman"/>
          <w:sz w:val="24"/>
          <w:szCs w:val="24"/>
        </w:rPr>
        <w:t>skirtingų poreikių turintiems mokiniams visaverčiai dalyv</w:t>
      </w:r>
      <w:r w:rsidR="00223C68" w:rsidRPr="00C11561">
        <w:rPr>
          <w:rFonts w:ascii="Times New Roman" w:hAnsi="Times New Roman" w:cs="Times New Roman"/>
          <w:sz w:val="24"/>
          <w:szCs w:val="24"/>
        </w:rPr>
        <w:t xml:space="preserve">auti ugdymo procese, </w:t>
      </w:r>
      <w:r w:rsidRPr="00C11561">
        <w:rPr>
          <w:rFonts w:ascii="Times New Roman" w:hAnsi="Times New Roman" w:cs="Times New Roman"/>
          <w:sz w:val="24"/>
          <w:szCs w:val="24"/>
        </w:rPr>
        <w:t xml:space="preserve">skatinant mokinių kritinį mąstymą, kūrybiškumą, </w:t>
      </w:r>
      <w:r w:rsidR="00223C68" w:rsidRPr="00C11561">
        <w:rPr>
          <w:rFonts w:ascii="Times New Roman" w:hAnsi="Times New Roman" w:cs="Times New Roman"/>
          <w:sz w:val="24"/>
          <w:szCs w:val="24"/>
        </w:rPr>
        <w:t>problemų sprendimo gebėjimus.</w:t>
      </w:r>
    </w:p>
    <w:p w14:paraId="0A7F87AC" w14:textId="36C8400F" w:rsidR="00D361E9" w:rsidRPr="00C11561" w:rsidRDefault="00D10A5F" w:rsidP="00C11561">
      <w:pPr>
        <w:spacing w:after="0" w:line="276" w:lineRule="auto"/>
        <w:ind w:firstLine="851"/>
        <w:jc w:val="both"/>
        <w:rPr>
          <w:rFonts w:ascii="Times New Roman" w:hAnsi="Times New Roman" w:cs="Times New Roman"/>
          <w:sz w:val="24"/>
          <w:szCs w:val="24"/>
        </w:rPr>
      </w:pPr>
      <w:r w:rsidRPr="00C11561">
        <w:rPr>
          <w:rFonts w:ascii="Times New Roman" w:hAnsi="Times New Roman" w:cs="Times New Roman"/>
          <w:sz w:val="24"/>
          <w:szCs w:val="24"/>
        </w:rPr>
        <w:t>Didelis dėmesys skirtas</w:t>
      </w:r>
      <w:r w:rsidR="00881F83" w:rsidRPr="00C11561">
        <w:rPr>
          <w:rFonts w:ascii="Times New Roman" w:hAnsi="Times New Roman" w:cs="Times New Roman"/>
          <w:sz w:val="24"/>
          <w:szCs w:val="24"/>
        </w:rPr>
        <w:t xml:space="preserve"> gabių,</w:t>
      </w:r>
      <w:r w:rsidR="00704FE6" w:rsidRPr="00C11561">
        <w:rPr>
          <w:rFonts w:ascii="Times New Roman" w:hAnsi="Times New Roman" w:cs="Times New Roman"/>
          <w:sz w:val="24"/>
          <w:szCs w:val="24"/>
        </w:rPr>
        <w:t xml:space="preserve"> didelį mokymosi potencialą </w:t>
      </w:r>
      <w:r w:rsidR="00361AB2" w:rsidRPr="00C11561">
        <w:rPr>
          <w:rFonts w:ascii="Times New Roman" w:hAnsi="Times New Roman" w:cs="Times New Roman"/>
          <w:sz w:val="24"/>
          <w:szCs w:val="24"/>
        </w:rPr>
        <w:t>turinčių</w:t>
      </w:r>
      <w:r w:rsidR="00794B18" w:rsidRPr="00C11561">
        <w:rPr>
          <w:rFonts w:ascii="Times New Roman" w:hAnsi="Times New Roman" w:cs="Times New Roman"/>
          <w:sz w:val="24"/>
          <w:szCs w:val="24"/>
        </w:rPr>
        <w:t xml:space="preserve"> </w:t>
      </w:r>
      <w:r w:rsidR="00361AB2" w:rsidRPr="00C11561">
        <w:rPr>
          <w:rFonts w:ascii="Times New Roman" w:hAnsi="Times New Roman" w:cs="Times New Roman"/>
          <w:sz w:val="24"/>
          <w:szCs w:val="24"/>
        </w:rPr>
        <w:t>mokini</w:t>
      </w:r>
      <w:r w:rsidR="00704FE6" w:rsidRPr="00C11561">
        <w:rPr>
          <w:rFonts w:ascii="Times New Roman" w:hAnsi="Times New Roman" w:cs="Times New Roman"/>
          <w:sz w:val="24"/>
          <w:szCs w:val="24"/>
        </w:rPr>
        <w:t>ų identifikavimui,</w:t>
      </w:r>
      <w:r w:rsidRPr="00C11561">
        <w:rPr>
          <w:rFonts w:ascii="Times New Roman" w:hAnsi="Times New Roman" w:cs="Times New Roman"/>
          <w:sz w:val="24"/>
          <w:szCs w:val="24"/>
        </w:rPr>
        <w:t xml:space="preserve"> ugdymo individualizavimui, </w:t>
      </w:r>
      <w:r w:rsidR="00223C68" w:rsidRPr="00C11561">
        <w:rPr>
          <w:rFonts w:ascii="Times New Roman" w:hAnsi="Times New Roman" w:cs="Times New Roman"/>
          <w:sz w:val="24"/>
          <w:szCs w:val="24"/>
        </w:rPr>
        <w:t>sudarant sąlygas</w:t>
      </w:r>
      <w:r w:rsidR="00704FE6" w:rsidRPr="00C11561">
        <w:rPr>
          <w:rFonts w:ascii="Times New Roman" w:hAnsi="Times New Roman" w:cs="Times New Roman"/>
          <w:sz w:val="24"/>
          <w:szCs w:val="24"/>
        </w:rPr>
        <w:t xml:space="preserve"> mokiniams</w:t>
      </w:r>
      <w:r w:rsidR="00361AB2" w:rsidRPr="00C11561">
        <w:rPr>
          <w:rFonts w:ascii="Times New Roman" w:hAnsi="Times New Roman" w:cs="Times New Roman"/>
          <w:sz w:val="24"/>
          <w:szCs w:val="24"/>
        </w:rPr>
        <w:t xml:space="preserve"> tobulėti,</w:t>
      </w:r>
      <w:r w:rsidRPr="00C11561">
        <w:rPr>
          <w:rFonts w:ascii="Times New Roman" w:hAnsi="Times New Roman" w:cs="Times New Roman"/>
          <w:sz w:val="24"/>
          <w:szCs w:val="24"/>
        </w:rPr>
        <w:t xml:space="preserve"> dalyvauti projektuose, konkursuose, olimpiadose</w:t>
      </w:r>
      <w:r w:rsidR="00361AB2" w:rsidRPr="00C11561">
        <w:rPr>
          <w:rFonts w:ascii="Times New Roman" w:hAnsi="Times New Roman" w:cs="Times New Roman"/>
          <w:sz w:val="24"/>
          <w:szCs w:val="24"/>
        </w:rPr>
        <w:t>.</w:t>
      </w:r>
      <w:r w:rsidR="00C81ADC" w:rsidRPr="00C11561">
        <w:rPr>
          <w:rFonts w:ascii="Times New Roman" w:hAnsi="Times New Roman" w:cs="Times New Roman"/>
          <w:sz w:val="24"/>
          <w:szCs w:val="24"/>
        </w:rPr>
        <w:t xml:space="preserve"> </w:t>
      </w:r>
      <w:r w:rsidR="008B2B04" w:rsidRPr="00C11561">
        <w:rPr>
          <w:rFonts w:ascii="Times New Roman" w:hAnsi="Times New Roman" w:cs="Times New Roman"/>
          <w:sz w:val="24"/>
          <w:szCs w:val="24"/>
        </w:rPr>
        <w:t>Daug dėmesio skirta saugios, modernios ir moky</w:t>
      </w:r>
      <w:r w:rsidRPr="00C11561">
        <w:rPr>
          <w:rFonts w:ascii="Times New Roman" w:hAnsi="Times New Roman" w:cs="Times New Roman"/>
          <w:sz w:val="24"/>
          <w:szCs w:val="24"/>
        </w:rPr>
        <w:t>muisi palankios</w:t>
      </w:r>
      <w:r w:rsidR="008B2B04" w:rsidRPr="00C11561">
        <w:rPr>
          <w:rFonts w:ascii="Times New Roman" w:hAnsi="Times New Roman" w:cs="Times New Roman"/>
          <w:sz w:val="24"/>
          <w:szCs w:val="24"/>
        </w:rPr>
        <w:t xml:space="preserve"> aplinkos kūrimui.</w:t>
      </w:r>
    </w:p>
    <w:p w14:paraId="24BEC3B4" w14:textId="2FBC4E3F" w:rsidR="00E63781" w:rsidRPr="00C11561" w:rsidRDefault="005E09C6" w:rsidP="00C11561">
      <w:pPr>
        <w:spacing w:after="0" w:line="276" w:lineRule="auto"/>
        <w:ind w:firstLine="851"/>
        <w:jc w:val="both"/>
        <w:rPr>
          <w:rFonts w:ascii="Times New Roman" w:hAnsi="Times New Roman" w:cs="Times New Roman"/>
          <w:bCs/>
          <w:color w:val="FF0000"/>
          <w:sz w:val="24"/>
          <w:szCs w:val="24"/>
        </w:rPr>
      </w:pPr>
      <w:r w:rsidRPr="00C11561">
        <w:rPr>
          <w:rFonts w:ascii="Times New Roman" w:hAnsi="Times New Roman"/>
          <w:sz w:val="24"/>
          <w:szCs w:val="24"/>
        </w:rPr>
        <w:t>2024</w:t>
      </w:r>
      <w:r w:rsidRPr="00C11561">
        <w:rPr>
          <w:rFonts w:ascii="Times New Roman" w:hAnsi="Times New Roman" w:cs="Times New Roman"/>
          <w:bCs/>
          <w:sz w:val="24"/>
          <w:szCs w:val="24"/>
        </w:rPr>
        <w:t>–</w:t>
      </w:r>
      <w:r w:rsidR="00D361E9" w:rsidRPr="00C11561">
        <w:rPr>
          <w:rFonts w:ascii="Times New Roman" w:hAnsi="Times New Roman"/>
          <w:sz w:val="24"/>
          <w:szCs w:val="24"/>
        </w:rPr>
        <w:t>2025</w:t>
      </w:r>
      <w:r w:rsidRPr="00C11561">
        <w:rPr>
          <w:rFonts w:ascii="Times New Roman" w:hAnsi="Times New Roman"/>
          <w:sz w:val="24"/>
          <w:szCs w:val="24"/>
        </w:rPr>
        <w:t xml:space="preserve"> m.</w:t>
      </w:r>
      <w:r w:rsidR="00D361E9" w:rsidRPr="00C11561">
        <w:rPr>
          <w:rFonts w:ascii="Times New Roman" w:hAnsi="Times New Roman"/>
          <w:sz w:val="24"/>
          <w:szCs w:val="24"/>
        </w:rPr>
        <w:t xml:space="preserve"> m. 4 klasių nacionalini</w:t>
      </w:r>
      <w:r w:rsidR="002D1B58" w:rsidRPr="00C11561">
        <w:rPr>
          <w:rFonts w:ascii="Times New Roman" w:hAnsi="Times New Roman"/>
          <w:sz w:val="24"/>
          <w:szCs w:val="24"/>
        </w:rPr>
        <w:t xml:space="preserve">ų </w:t>
      </w:r>
      <w:r w:rsidR="00D361E9" w:rsidRPr="00C11561">
        <w:rPr>
          <w:rFonts w:ascii="Times New Roman" w:hAnsi="Times New Roman"/>
          <w:sz w:val="24"/>
          <w:szCs w:val="24"/>
        </w:rPr>
        <w:t>mokinių pasiekimų patikrinim</w:t>
      </w:r>
      <w:r w:rsidR="00AA27C4" w:rsidRPr="00C11561">
        <w:rPr>
          <w:rFonts w:ascii="Times New Roman" w:hAnsi="Times New Roman"/>
          <w:sz w:val="24"/>
          <w:szCs w:val="24"/>
        </w:rPr>
        <w:t>ų</w:t>
      </w:r>
      <w:r w:rsidR="00D361E9" w:rsidRPr="00C11561">
        <w:rPr>
          <w:rFonts w:ascii="Times New Roman" w:hAnsi="Times New Roman"/>
          <w:sz w:val="24"/>
          <w:szCs w:val="24"/>
        </w:rPr>
        <w:t xml:space="preserve"> (toliau – NMPP) rodikliai atitinka ir yra aukštesni nei šalies vidurkis. 4 klasių mokinių skaitymo pasiekimai viršija šalies vidurkį 6,3 proc., matematikos pasiekimai viršija šalies vidurkį 2,9 proc. Mokinių, NMPP pasiekusių skaitymo pagrindinį pasiekimų lygį – 44,6 proc., aukštesnįjį pasiekimų lygį – 52,7 proc.; matematikos pagrindinį pasiekimų lygį pasiekusių mokinių – 41,1 proc., aukštesnįjį – 53,4 proc. </w:t>
      </w:r>
    </w:p>
    <w:p w14:paraId="5C0F15C8" w14:textId="13CB8306" w:rsidR="00A66B84" w:rsidRPr="00C11561" w:rsidRDefault="00A66B84" w:rsidP="00C11561">
      <w:pPr>
        <w:spacing w:after="0" w:line="276" w:lineRule="auto"/>
        <w:ind w:firstLine="851"/>
        <w:jc w:val="both"/>
        <w:rPr>
          <w:rFonts w:ascii="Times New Roman" w:hAnsi="Times New Roman" w:cs="Times New Roman"/>
          <w:bCs/>
          <w:sz w:val="24"/>
          <w:szCs w:val="24"/>
        </w:rPr>
      </w:pPr>
      <w:r w:rsidRPr="00C11561">
        <w:rPr>
          <w:rStyle w:val="Grietas"/>
          <w:rFonts w:ascii="Times New Roman" w:hAnsi="Times New Roman" w:cs="Times New Roman"/>
          <w:b w:val="0"/>
          <w:sz w:val="24"/>
          <w:szCs w:val="24"/>
        </w:rPr>
        <w:t xml:space="preserve">Siekiant stiprinti </w:t>
      </w:r>
      <w:r w:rsidR="000715F1" w:rsidRPr="00C11561">
        <w:rPr>
          <w:rStyle w:val="Grietas"/>
          <w:rFonts w:ascii="Times New Roman" w:hAnsi="Times New Roman" w:cs="Times New Roman"/>
          <w:b w:val="0"/>
          <w:sz w:val="24"/>
          <w:szCs w:val="24"/>
        </w:rPr>
        <w:t xml:space="preserve">tarpdisciplininį </w:t>
      </w:r>
      <w:r w:rsidRPr="00C11561">
        <w:rPr>
          <w:rStyle w:val="Grietas"/>
          <w:rFonts w:ascii="Times New Roman" w:hAnsi="Times New Roman" w:cs="Times New Roman"/>
          <w:b w:val="0"/>
          <w:sz w:val="24"/>
          <w:szCs w:val="24"/>
        </w:rPr>
        <w:t xml:space="preserve">STEAM ugdymą, ketvirtus metus mokykloje organizuota respublikinė konferencija </w:t>
      </w:r>
      <w:r w:rsidRPr="00C11561">
        <w:rPr>
          <w:rFonts w:ascii="Times New Roman" w:eastAsia="Times New Roman" w:hAnsi="Times New Roman" w:cs="Times New Roman"/>
          <w:sz w:val="24"/>
          <w:szCs w:val="24"/>
          <w:lang w:eastAsia="lt-LT"/>
        </w:rPr>
        <w:t>„STEAM ne tik „VEŽA“: konstruok, modeliuok, programuok“</w:t>
      </w:r>
      <w:r w:rsidRPr="00C11561">
        <w:rPr>
          <w:rFonts w:ascii="Times New Roman" w:hAnsi="Times New Roman" w:cs="Times New Roman"/>
          <w:sz w:val="24"/>
          <w:szCs w:val="24"/>
        </w:rPr>
        <w:t>,</w:t>
      </w:r>
      <w:r w:rsidRPr="00C11561">
        <w:rPr>
          <w:rFonts w:ascii="Times New Roman" w:hAnsi="Times New Roman" w:cs="Times New Roman"/>
          <w:b/>
          <w:sz w:val="24"/>
          <w:szCs w:val="24"/>
        </w:rPr>
        <w:t xml:space="preserve"> </w:t>
      </w:r>
      <w:r w:rsidRPr="00C11561">
        <w:rPr>
          <w:rFonts w:ascii="Times New Roman" w:hAnsi="Times New Roman" w:cs="Times New Roman"/>
          <w:sz w:val="24"/>
          <w:szCs w:val="24"/>
        </w:rPr>
        <w:t>skirta mokytojų kompetencijų tobulinimui, inovatyvių metodų sklaidai ir tarpdisciplininio ugdymo stiprinimui. Konferencijos metu buvo pristatytos aktualios STEAM ugdymo kryptys, dalintasi gerąja praktika, aptarti praktinių veiklų organizavimo būdai bei mokinių įtraukimo galimybės per tiriamąją ir kūrybinę veiklą.</w:t>
      </w:r>
    </w:p>
    <w:p w14:paraId="5C6C4615" w14:textId="7E584E8B" w:rsidR="00FE6F4F" w:rsidRPr="00C11561" w:rsidRDefault="00FE6F4F" w:rsidP="00C11561">
      <w:pPr>
        <w:spacing w:after="0" w:line="276" w:lineRule="auto"/>
        <w:ind w:firstLine="851"/>
        <w:jc w:val="both"/>
        <w:rPr>
          <w:rFonts w:ascii="Times New Roman" w:eastAsia="Calibri" w:hAnsi="Times New Roman" w:cs="Times New Roman"/>
          <w:iCs/>
          <w:sz w:val="24"/>
          <w:szCs w:val="24"/>
        </w:rPr>
      </w:pPr>
      <w:r w:rsidRPr="00C11561">
        <w:rPr>
          <w:rFonts w:ascii="Times New Roman" w:eastAsia="Calibri" w:hAnsi="Times New Roman" w:cs="Times New Roman"/>
          <w:iCs/>
          <w:sz w:val="24"/>
          <w:szCs w:val="24"/>
        </w:rPr>
        <w:t>Siekiant ugdyti anglų kalbos įgūdžius nuo spalio mėnesio priešmoky</w:t>
      </w:r>
      <w:r w:rsidR="000715F1" w:rsidRPr="00C11561">
        <w:rPr>
          <w:rFonts w:ascii="Times New Roman" w:eastAsia="Calibri" w:hAnsi="Times New Roman" w:cs="Times New Roman"/>
          <w:iCs/>
          <w:sz w:val="24"/>
          <w:szCs w:val="24"/>
        </w:rPr>
        <w:t>klinio ugdymo grupių vaikams</w:t>
      </w:r>
      <w:r w:rsidR="00CF39EA" w:rsidRPr="00C11561">
        <w:rPr>
          <w:rFonts w:ascii="Times New Roman" w:eastAsia="Calibri" w:hAnsi="Times New Roman" w:cs="Times New Roman"/>
          <w:iCs/>
          <w:sz w:val="24"/>
          <w:szCs w:val="24"/>
        </w:rPr>
        <w:t xml:space="preserve"> skiriama viena </w:t>
      </w:r>
      <w:r w:rsidR="008E09F9" w:rsidRPr="00C11561">
        <w:rPr>
          <w:rFonts w:ascii="Times New Roman" w:eastAsia="Calibri" w:hAnsi="Times New Roman" w:cs="Times New Roman"/>
          <w:iCs/>
          <w:sz w:val="24"/>
          <w:szCs w:val="24"/>
        </w:rPr>
        <w:t>pamoka</w:t>
      </w:r>
      <w:r w:rsidRPr="00C11561">
        <w:rPr>
          <w:rFonts w:ascii="Times New Roman" w:eastAsia="Calibri" w:hAnsi="Times New Roman" w:cs="Times New Roman"/>
          <w:iCs/>
          <w:sz w:val="24"/>
          <w:szCs w:val="24"/>
        </w:rPr>
        <w:t xml:space="preserve"> per savaitę pirmosios užsienio kalbos mokymui.</w:t>
      </w:r>
    </w:p>
    <w:p w14:paraId="0B854502" w14:textId="0BFA25AE" w:rsidR="00222145" w:rsidRPr="00C11561" w:rsidRDefault="00FE6F4F" w:rsidP="00C11561">
      <w:pPr>
        <w:spacing w:after="0" w:line="276" w:lineRule="auto"/>
        <w:ind w:firstLine="851"/>
        <w:jc w:val="both"/>
        <w:rPr>
          <w:rFonts w:ascii="Times New Roman" w:eastAsia="Calibri" w:hAnsi="Times New Roman" w:cs="Times New Roman"/>
          <w:iCs/>
          <w:sz w:val="24"/>
          <w:szCs w:val="24"/>
        </w:rPr>
      </w:pPr>
      <w:r w:rsidRPr="00C11561">
        <w:rPr>
          <w:rFonts w:ascii="Times New Roman" w:eastAsia="Calibri" w:hAnsi="Times New Roman" w:cs="Times New Roman"/>
          <w:iCs/>
          <w:sz w:val="24"/>
          <w:szCs w:val="24"/>
        </w:rPr>
        <w:t xml:space="preserve">Siekiant plėsti neformaliojo švietimo paslaugas, tobulinti ugdymo proceso kokybę bei prieinamumą, </w:t>
      </w:r>
      <w:r w:rsidR="00AC3A1C" w:rsidRPr="00C11561">
        <w:rPr>
          <w:rFonts w:ascii="Times New Roman" w:eastAsia="Calibri" w:hAnsi="Times New Roman" w:cs="Times New Roman"/>
          <w:iCs/>
          <w:sz w:val="24"/>
          <w:szCs w:val="24"/>
        </w:rPr>
        <w:t xml:space="preserve">nuo rugsėjo mėnesio mokykloje pradėta </w:t>
      </w:r>
      <w:r w:rsidR="003D4D9B" w:rsidRPr="00C11561">
        <w:rPr>
          <w:rFonts w:ascii="Times New Roman" w:eastAsia="Calibri" w:hAnsi="Times New Roman" w:cs="Times New Roman"/>
          <w:iCs/>
          <w:sz w:val="24"/>
          <w:szCs w:val="24"/>
        </w:rPr>
        <w:t>Kauno rajono</w:t>
      </w:r>
      <w:r w:rsidRPr="00C11561">
        <w:rPr>
          <w:rFonts w:ascii="Times New Roman" w:eastAsia="Calibri" w:hAnsi="Times New Roman" w:cs="Times New Roman"/>
          <w:iCs/>
          <w:sz w:val="24"/>
          <w:szCs w:val="24"/>
        </w:rPr>
        <w:t xml:space="preserve"> meno mokyklos</w:t>
      </w:r>
      <w:r w:rsidR="00D361E9" w:rsidRPr="00C11561">
        <w:rPr>
          <w:rFonts w:ascii="Times New Roman" w:eastAsia="Calibri" w:hAnsi="Times New Roman" w:cs="Times New Roman"/>
          <w:iCs/>
          <w:sz w:val="24"/>
          <w:szCs w:val="24"/>
        </w:rPr>
        <w:t xml:space="preserve"> neformaliojo švietimo</w:t>
      </w:r>
      <w:r w:rsidR="00AC3A1C" w:rsidRPr="00C11561">
        <w:rPr>
          <w:rFonts w:ascii="Times New Roman" w:eastAsia="Calibri" w:hAnsi="Times New Roman" w:cs="Times New Roman"/>
          <w:iCs/>
          <w:sz w:val="24"/>
          <w:szCs w:val="24"/>
        </w:rPr>
        <w:t xml:space="preserve"> paslaugų plėtra</w:t>
      </w:r>
      <w:r w:rsidR="003B5558" w:rsidRPr="00C11561">
        <w:rPr>
          <w:rFonts w:ascii="Times New Roman" w:eastAsia="Calibri" w:hAnsi="Times New Roman" w:cs="Times New Roman"/>
          <w:iCs/>
          <w:sz w:val="24"/>
          <w:szCs w:val="24"/>
        </w:rPr>
        <w:t xml:space="preserve"> ir pradėtos vykdyti neformaliojo vaikų švietimo programos.</w:t>
      </w:r>
    </w:p>
    <w:p w14:paraId="61AE17C3" w14:textId="438CCF0F" w:rsidR="003D4D9B" w:rsidRPr="00C11561" w:rsidRDefault="003D4D9B" w:rsidP="00C11561">
      <w:pPr>
        <w:spacing w:after="0" w:line="276" w:lineRule="auto"/>
        <w:ind w:firstLine="851"/>
        <w:jc w:val="both"/>
        <w:rPr>
          <w:rFonts w:ascii="Times New Roman" w:eastAsia="Times New Roman" w:hAnsi="Times New Roman" w:cs="Times New Roman"/>
          <w:sz w:val="24"/>
          <w:szCs w:val="24"/>
          <w:lang w:eastAsia="lt-LT"/>
        </w:rPr>
      </w:pPr>
      <w:r w:rsidRPr="00C11561">
        <w:rPr>
          <w:rFonts w:ascii="Times New Roman" w:hAnsi="Times New Roman" w:cs="Times New Roman"/>
          <w:sz w:val="24"/>
          <w:szCs w:val="24"/>
        </w:rPr>
        <w:t>Siekiant užtikrinti patogesnį ir gr</w:t>
      </w:r>
      <w:r w:rsidR="0060789B" w:rsidRPr="00C11561">
        <w:rPr>
          <w:rFonts w:ascii="Times New Roman" w:hAnsi="Times New Roman" w:cs="Times New Roman"/>
          <w:sz w:val="24"/>
          <w:szCs w:val="24"/>
        </w:rPr>
        <w:t xml:space="preserve">eitesnį informacijos pateikimą mokinių tėvams, bendruomenei, </w:t>
      </w:r>
      <w:r w:rsidRPr="00C11561">
        <w:rPr>
          <w:rFonts w:ascii="Times New Roman" w:hAnsi="Times New Roman" w:cs="Times New Roman"/>
          <w:sz w:val="24"/>
          <w:szCs w:val="24"/>
        </w:rPr>
        <w:t xml:space="preserve"> aiškiau ir struktūruotai skelbti aktualias naujienas bei įstaigos</w:t>
      </w:r>
      <w:r w:rsidRPr="00C11561">
        <w:rPr>
          <w:rFonts w:ascii="Times New Roman" w:hAnsi="Times New Roman" w:cs="Times New Roman"/>
          <w:color w:val="EE0000"/>
          <w:sz w:val="24"/>
          <w:szCs w:val="24"/>
        </w:rPr>
        <w:t xml:space="preserve"> </w:t>
      </w:r>
      <w:r w:rsidRPr="00C11561">
        <w:rPr>
          <w:rFonts w:ascii="Times New Roman" w:hAnsi="Times New Roman" w:cs="Times New Roman"/>
          <w:sz w:val="24"/>
          <w:szCs w:val="24"/>
        </w:rPr>
        <w:t>dokumentus,</w:t>
      </w:r>
      <w:r w:rsidR="0060789B" w:rsidRPr="00C11561">
        <w:rPr>
          <w:rFonts w:ascii="Times New Roman" w:hAnsi="Times New Roman" w:cs="Times New Roman"/>
          <w:sz w:val="24"/>
          <w:szCs w:val="24"/>
        </w:rPr>
        <w:t xml:space="preserve"> </w:t>
      </w:r>
      <w:r w:rsidRPr="00C11561">
        <w:rPr>
          <w:rFonts w:ascii="Times New Roman" w:hAnsi="Times New Roman" w:cs="Times New Roman"/>
          <w:sz w:val="24"/>
          <w:szCs w:val="24"/>
        </w:rPr>
        <w:t>a</w:t>
      </w:r>
      <w:r w:rsidR="0060789B" w:rsidRPr="00C11561">
        <w:rPr>
          <w:rFonts w:ascii="Times New Roman" w:eastAsia="Times New Roman" w:hAnsi="Times New Roman" w:cs="Times New Roman"/>
          <w:bCs/>
          <w:sz w:val="24"/>
          <w:szCs w:val="24"/>
          <w:lang w:eastAsia="lt-LT"/>
        </w:rPr>
        <w:t>titikti</w:t>
      </w:r>
      <w:r w:rsidR="0060789B" w:rsidRPr="00C11561">
        <w:rPr>
          <w:rFonts w:ascii="Times New Roman" w:eastAsia="Times New Roman" w:hAnsi="Times New Roman" w:cs="Times New Roman"/>
          <w:sz w:val="24"/>
          <w:szCs w:val="24"/>
          <w:lang w:eastAsia="lt-LT"/>
        </w:rPr>
        <w:t xml:space="preserve"> </w:t>
      </w:r>
      <w:r w:rsidR="00AF46A5" w:rsidRPr="00C11561">
        <w:rPr>
          <w:rFonts w:ascii="Times New Roman" w:eastAsia="Times New Roman" w:hAnsi="Times New Roman" w:cs="Times New Roman"/>
          <w:sz w:val="24"/>
          <w:szCs w:val="24"/>
          <w:lang w:eastAsia="lt-LT"/>
        </w:rPr>
        <w:t xml:space="preserve">bendrojo </w:t>
      </w:r>
      <w:r w:rsidR="0060789B" w:rsidRPr="00C11561">
        <w:rPr>
          <w:rFonts w:ascii="Times New Roman" w:eastAsia="Times New Roman" w:hAnsi="Times New Roman" w:cs="Times New Roman"/>
          <w:sz w:val="24"/>
          <w:szCs w:val="24"/>
          <w:lang w:eastAsia="lt-LT"/>
        </w:rPr>
        <w:t xml:space="preserve">duomenų apsaugos </w:t>
      </w:r>
      <w:r w:rsidR="00AF46A5" w:rsidRPr="00C11561">
        <w:rPr>
          <w:rFonts w:ascii="Times New Roman" w:eastAsia="Times New Roman" w:hAnsi="Times New Roman" w:cs="Times New Roman"/>
          <w:sz w:val="24"/>
          <w:szCs w:val="24"/>
          <w:lang w:eastAsia="lt-LT"/>
        </w:rPr>
        <w:t xml:space="preserve">reglamento </w:t>
      </w:r>
      <w:r w:rsidR="0060789B" w:rsidRPr="00C11561">
        <w:rPr>
          <w:rFonts w:ascii="Times New Roman" w:eastAsia="Times New Roman" w:hAnsi="Times New Roman" w:cs="Times New Roman"/>
          <w:sz w:val="24"/>
          <w:szCs w:val="24"/>
          <w:lang w:eastAsia="lt-LT"/>
        </w:rPr>
        <w:t>(BDAR)</w:t>
      </w:r>
      <w:r w:rsidR="008937F5" w:rsidRPr="00C11561">
        <w:rPr>
          <w:rFonts w:ascii="Times New Roman" w:eastAsia="Times New Roman" w:hAnsi="Times New Roman" w:cs="Times New Roman"/>
          <w:bCs/>
          <w:sz w:val="24"/>
          <w:szCs w:val="24"/>
          <w:lang w:eastAsia="lt-LT"/>
        </w:rPr>
        <w:t xml:space="preserve"> </w:t>
      </w:r>
      <w:r w:rsidR="0060789B" w:rsidRPr="00C11561">
        <w:rPr>
          <w:rFonts w:ascii="Times New Roman" w:eastAsia="Times New Roman" w:hAnsi="Times New Roman" w:cs="Times New Roman"/>
          <w:bCs/>
          <w:sz w:val="24"/>
          <w:szCs w:val="24"/>
          <w:lang w:eastAsia="lt-LT"/>
        </w:rPr>
        <w:t>ir</w:t>
      </w:r>
      <w:r w:rsidRPr="00C11561">
        <w:rPr>
          <w:rFonts w:ascii="Times New Roman" w:eastAsia="Times New Roman" w:hAnsi="Times New Roman" w:cs="Times New Roman"/>
          <w:sz w:val="24"/>
          <w:szCs w:val="24"/>
          <w:lang w:eastAsia="lt-LT"/>
        </w:rPr>
        <w:t xml:space="preserve"> informacijos </w:t>
      </w:r>
      <w:r w:rsidR="0060789B" w:rsidRPr="00C11561">
        <w:rPr>
          <w:rFonts w:ascii="Times New Roman" w:eastAsia="Times New Roman" w:hAnsi="Times New Roman" w:cs="Times New Roman"/>
          <w:sz w:val="24"/>
          <w:szCs w:val="24"/>
          <w:lang w:eastAsia="lt-LT"/>
        </w:rPr>
        <w:t>prieinamumo</w:t>
      </w:r>
      <w:r w:rsidRPr="00C11561">
        <w:rPr>
          <w:rFonts w:ascii="Times New Roman" w:eastAsia="Times New Roman" w:hAnsi="Times New Roman" w:cs="Times New Roman"/>
          <w:sz w:val="24"/>
          <w:szCs w:val="24"/>
          <w:lang w:eastAsia="lt-LT"/>
        </w:rPr>
        <w:t xml:space="preserve"> žmonėms su negalia</w:t>
      </w:r>
      <w:r w:rsidR="0060789B" w:rsidRPr="00C11561">
        <w:rPr>
          <w:rFonts w:ascii="Times New Roman" w:eastAsia="Times New Roman" w:hAnsi="Times New Roman" w:cs="Times New Roman"/>
          <w:sz w:val="24"/>
          <w:szCs w:val="24"/>
          <w:lang w:eastAsia="lt-LT"/>
        </w:rPr>
        <w:t xml:space="preserve"> reikalavimus</w:t>
      </w:r>
      <w:r w:rsidRPr="00C11561">
        <w:rPr>
          <w:rFonts w:ascii="Times New Roman" w:eastAsia="Times New Roman" w:hAnsi="Times New Roman" w:cs="Times New Roman"/>
          <w:sz w:val="24"/>
          <w:szCs w:val="24"/>
          <w:lang w:eastAsia="lt-LT"/>
        </w:rPr>
        <w:t xml:space="preserve">, </w:t>
      </w:r>
      <w:r w:rsidRPr="00C11561">
        <w:rPr>
          <w:rFonts w:ascii="Times New Roman" w:hAnsi="Times New Roman" w:cs="Times New Roman"/>
          <w:sz w:val="24"/>
          <w:szCs w:val="24"/>
        </w:rPr>
        <w:t>atnaujinta mokyklos interneto svetainė pritaikyta šiuolaikiniam naudojimui</w:t>
      </w:r>
      <w:r w:rsidR="0060789B" w:rsidRPr="00C11561">
        <w:rPr>
          <w:rFonts w:ascii="Times New Roman" w:hAnsi="Times New Roman" w:cs="Times New Roman"/>
          <w:sz w:val="24"/>
          <w:szCs w:val="24"/>
        </w:rPr>
        <w:t>.</w:t>
      </w:r>
    </w:p>
    <w:p w14:paraId="6329A734" w14:textId="7DC7851F" w:rsidR="00AC3A1C" w:rsidRPr="00C11561" w:rsidRDefault="0080747A" w:rsidP="00C11561">
      <w:pPr>
        <w:spacing w:after="0" w:line="276" w:lineRule="auto"/>
        <w:ind w:firstLine="709"/>
        <w:jc w:val="both"/>
        <w:rPr>
          <w:rFonts w:ascii="Times New Roman" w:eastAsia="Calibri" w:hAnsi="Times New Roman" w:cs="Times New Roman"/>
          <w:iCs/>
          <w:sz w:val="24"/>
          <w:szCs w:val="24"/>
        </w:rPr>
      </w:pPr>
      <w:r w:rsidRPr="00C11561">
        <w:rPr>
          <w:rFonts w:ascii="Times New Roman" w:eastAsia="Calibri" w:hAnsi="Times New Roman" w:cs="Times New Roman"/>
          <w:iCs/>
          <w:sz w:val="24"/>
          <w:szCs w:val="24"/>
        </w:rPr>
        <w:t>Siekiant sudaryti sąlygas mokiniams aktyviai judėti, sportuoti lauke, įrengta vaikų žaidimų ir sporto aikštelė su išlieta gumos granulių danga.</w:t>
      </w:r>
    </w:p>
    <w:p w14:paraId="2C0F69FF" w14:textId="6B4629C2" w:rsidR="00C3303D" w:rsidRPr="00C11561" w:rsidRDefault="008E09F9" w:rsidP="00C11561">
      <w:pPr>
        <w:spacing w:after="0" w:line="276" w:lineRule="auto"/>
        <w:ind w:firstLine="709"/>
        <w:jc w:val="both"/>
        <w:rPr>
          <w:rStyle w:val="x193iq5w"/>
          <w:rFonts w:ascii="Times New Roman" w:hAnsi="Times New Roman" w:cs="Times New Roman"/>
          <w:sz w:val="24"/>
          <w:szCs w:val="24"/>
        </w:rPr>
      </w:pPr>
      <w:r w:rsidRPr="00C11561">
        <w:rPr>
          <w:rStyle w:val="x193iq5w"/>
          <w:rFonts w:ascii="Times New Roman" w:hAnsi="Times New Roman" w:cs="Times New Roman"/>
          <w:sz w:val="24"/>
          <w:szCs w:val="24"/>
        </w:rPr>
        <w:t xml:space="preserve">Už </w:t>
      </w:r>
      <w:r w:rsidR="00C3303D" w:rsidRPr="00C11561">
        <w:rPr>
          <w:rStyle w:val="x193iq5w"/>
          <w:rFonts w:ascii="Times New Roman" w:hAnsi="Times New Roman" w:cs="Times New Roman"/>
          <w:sz w:val="24"/>
          <w:szCs w:val="24"/>
        </w:rPr>
        <w:t>kūrybiškas mokyklos tobulinimo praktikas, metodinę ir projektinę veiklą bei aukštus mokinių pasiekimus Kauno rajono ženklu-</w:t>
      </w:r>
      <w:proofErr w:type="spellStart"/>
      <w:r w:rsidR="00C3303D" w:rsidRPr="00C11561">
        <w:rPr>
          <w:rStyle w:val="x193iq5w"/>
          <w:rFonts w:ascii="Times New Roman" w:hAnsi="Times New Roman" w:cs="Times New Roman"/>
          <w:sz w:val="24"/>
          <w:szCs w:val="24"/>
        </w:rPr>
        <w:t>plakete</w:t>
      </w:r>
      <w:proofErr w:type="spellEnd"/>
      <w:r w:rsidR="00C3303D" w:rsidRPr="00C11561">
        <w:rPr>
          <w:rStyle w:val="x193iq5w"/>
          <w:rFonts w:ascii="Times New Roman" w:hAnsi="Times New Roman" w:cs="Times New Roman"/>
          <w:sz w:val="24"/>
          <w:szCs w:val="24"/>
        </w:rPr>
        <w:t xml:space="preserve"> apdo</w:t>
      </w:r>
      <w:r w:rsidRPr="00C11561">
        <w:rPr>
          <w:rStyle w:val="x193iq5w"/>
          <w:rFonts w:ascii="Times New Roman" w:hAnsi="Times New Roman" w:cs="Times New Roman"/>
          <w:sz w:val="24"/>
          <w:szCs w:val="24"/>
        </w:rPr>
        <w:t>vanota pradinio ugdymo mokytoja</w:t>
      </w:r>
      <w:r w:rsidR="00E51116" w:rsidRPr="00C11561">
        <w:rPr>
          <w:rStyle w:val="x193iq5w"/>
          <w:rFonts w:ascii="Times New Roman" w:hAnsi="Times New Roman" w:cs="Times New Roman"/>
          <w:sz w:val="24"/>
          <w:szCs w:val="24"/>
        </w:rPr>
        <w:t xml:space="preserve"> ekspertė</w:t>
      </w:r>
      <w:r w:rsidRPr="00C11561">
        <w:rPr>
          <w:rStyle w:val="x193iq5w"/>
          <w:rFonts w:ascii="Times New Roman" w:hAnsi="Times New Roman" w:cs="Times New Roman"/>
          <w:sz w:val="24"/>
          <w:szCs w:val="24"/>
        </w:rPr>
        <w:t>.</w:t>
      </w:r>
    </w:p>
    <w:p w14:paraId="1C8482B9" w14:textId="1C2DE612" w:rsidR="00FE6F4F" w:rsidRPr="00C11561" w:rsidRDefault="00FE6F4F" w:rsidP="00D23E55">
      <w:pPr>
        <w:spacing w:after="0"/>
        <w:jc w:val="both"/>
        <w:rPr>
          <w:rFonts w:ascii="Times New Roman" w:hAnsi="Times New Roman" w:cs="Times New Roman"/>
          <w:bCs/>
          <w:sz w:val="24"/>
          <w:szCs w:val="24"/>
        </w:rPr>
      </w:pPr>
    </w:p>
    <w:p w14:paraId="1281976B" w14:textId="04616BDE" w:rsidR="00267F76" w:rsidRPr="00C11561" w:rsidRDefault="002668EC" w:rsidP="00267F76">
      <w:pPr>
        <w:spacing w:after="0"/>
        <w:jc w:val="center"/>
        <w:rPr>
          <w:rFonts w:ascii="Times New Roman" w:hAnsi="Times New Roman" w:cs="Times New Roman"/>
          <w:sz w:val="24"/>
          <w:szCs w:val="24"/>
        </w:rPr>
      </w:pPr>
      <w:r w:rsidRPr="00C11561">
        <w:rPr>
          <w:rFonts w:ascii="Times New Roman" w:eastAsia="SimSun" w:hAnsi="Times New Roman" w:cs="Times New Roman"/>
          <w:b/>
          <w:sz w:val="24"/>
          <w:szCs w:val="24"/>
          <w:lang w:eastAsia="zh-CN"/>
        </w:rPr>
        <w:lastRenderedPageBreak/>
        <w:t xml:space="preserve">MOKYKLOS METINIO </w:t>
      </w:r>
      <w:r w:rsidR="00267F76" w:rsidRPr="00C11561">
        <w:rPr>
          <w:rFonts w:ascii="Times New Roman" w:eastAsia="SimSun" w:hAnsi="Times New Roman" w:cs="Times New Roman"/>
          <w:b/>
          <w:sz w:val="24"/>
          <w:szCs w:val="24"/>
          <w:lang w:eastAsia="zh-CN"/>
        </w:rPr>
        <w:t xml:space="preserve">VEIKLOS </w:t>
      </w:r>
      <w:r w:rsidRPr="00C11561">
        <w:rPr>
          <w:rFonts w:ascii="Times New Roman" w:eastAsia="SimSun" w:hAnsi="Times New Roman" w:cs="Times New Roman"/>
          <w:b/>
          <w:sz w:val="24"/>
          <w:szCs w:val="24"/>
          <w:lang w:eastAsia="zh-CN"/>
        </w:rPr>
        <w:t>PLANO ĮGYVENDINIMO ANALIZĖ</w:t>
      </w:r>
    </w:p>
    <w:p w14:paraId="1AB4F560" w14:textId="7804F056" w:rsidR="00D61120" w:rsidRPr="00C11561" w:rsidRDefault="00D61120" w:rsidP="00D61120">
      <w:pPr>
        <w:spacing w:after="0"/>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2652"/>
        <w:gridCol w:w="6743"/>
      </w:tblGrid>
      <w:tr w:rsidR="00BF1204" w:rsidRPr="00C11561" w14:paraId="0F505907" w14:textId="77777777" w:rsidTr="00666FAE">
        <w:tc>
          <w:tcPr>
            <w:tcW w:w="2652" w:type="dxa"/>
            <w:shd w:val="clear" w:color="auto" w:fill="E7E6E6" w:themeFill="background2"/>
          </w:tcPr>
          <w:p w14:paraId="4107A354" w14:textId="53D1E1FA" w:rsidR="00BF1204" w:rsidRPr="00C11561" w:rsidRDefault="00BF1204">
            <w:pPr>
              <w:rPr>
                <w:rFonts w:ascii="Times New Roman" w:hAnsi="Times New Roman"/>
                <w:sz w:val="24"/>
                <w:szCs w:val="24"/>
              </w:rPr>
            </w:pPr>
            <w:r w:rsidRPr="00C11561">
              <w:rPr>
                <w:rFonts w:ascii="Times New Roman" w:hAnsi="Times New Roman"/>
                <w:sz w:val="24"/>
                <w:szCs w:val="24"/>
              </w:rPr>
              <w:t>Tikslai, uždaviniai</w:t>
            </w:r>
          </w:p>
        </w:tc>
        <w:tc>
          <w:tcPr>
            <w:tcW w:w="6743" w:type="dxa"/>
            <w:shd w:val="clear" w:color="auto" w:fill="E7E6E6" w:themeFill="background2"/>
          </w:tcPr>
          <w:p w14:paraId="08D2854C" w14:textId="093129AD" w:rsidR="00BF1204" w:rsidRPr="00C11561" w:rsidRDefault="00F61290">
            <w:pPr>
              <w:rPr>
                <w:rFonts w:ascii="Times New Roman" w:hAnsi="Times New Roman"/>
                <w:sz w:val="24"/>
                <w:szCs w:val="24"/>
              </w:rPr>
            </w:pPr>
            <w:r w:rsidRPr="00C11561">
              <w:rPr>
                <w:rFonts w:ascii="Times New Roman" w:hAnsi="Times New Roman"/>
                <w:sz w:val="24"/>
                <w:szCs w:val="24"/>
              </w:rPr>
              <w:t>Atlikti darbai, v</w:t>
            </w:r>
            <w:r w:rsidR="00BF1204" w:rsidRPr="00C11561">
              <w:rPr>
                <w:rFonts w:ascii="Times New Roman" w:hAnsi="Times New Roman"/>
                <w:sz w:val="24"/>
                <w:szCs w:val="24"/>
              </w:rPr>
              <w:t>eiklos rezultatų kiekybiniai ir kokybiniai rodikliai</w:t>
            </w:r>
          </w:p>
        </w:tc>
      </w:tr>
      <w:tr w:rsidR="00BF1204" w:rsidRPr="00C11561" w14:paraId="6451097D" w14:textId="77777777" w:rsidTr="00666FAE">
        <w:tc>
          <w:tcPr>
            <w:tcW w:w="9395" w:type="dxa"/>
            <w:gridSpan w:val="2"/>
          </w:tcPr>
          <w:p w14:paraId="2F477B46" w14:textId="5ABD22F7" w:rsidR="00BF1204" w:rsidRPr="00C11561" w:rsidRDefault="00BF1204">
            <w:pPr>
              <w:rPr>
                <w:rFonts w:ascii="Times New Roman" w:hAnsi="Times New Roman"/>
                <w:b/>
                <w:sz w:val="24"/>
                <w:szCs w:val="24"/>
              </w:rPr>
            </w:pPr>
            <w:r w:rsidRPr="00C11561">
              <w:rPr>
                <w:rFonts w:ascii="Times New Roman" w:hAnsi="Times New Roman"/>
                <w:b/>
                <w:sz w:val="24"/>
                <w:szCs w:val="24"/>
              </w:rPr>
              <w:t>1</w:t>
            </w:r>
            <w:r w:rsidR="00F61290" w:rsidRPr="00C11561">
              <w:rPr>
                <w:rFonts w:ascii="Times New Roman" w:hAnsi="Times New Roman"/>
                <w:b/>
                <w:sz w:val="24"/>
                <w:szCs w:val="24"/>
              </w:rPr>
              <w:t>.</w:t>
            </w:r>
            <w:r w:rsidRPr="00C11561">
              <w:rPr>
                <w:rFonts w:ascii="Times New Roman" w:hAnsi="Times New Roman"/>
                <w:b/>
                <w:sz w:val="24"/>
                <w:szCs w:val="24"/>
              </w:rPr>
              <w:t xml:space="preserve"> </w:t>
            </w:r>
            <w:r w:rsidR="00F61290" w:rsidRPr="00C11561">
              <w:rPr>
                <w:rFonts w:ascii="Times New Roman" w:hAnsi="Times New Roman"/>
                <w:b/>
                <w:sz w:val="24"/>
                <w:szCs w:val="24"/>
              </w:rPr>
              <w:t>T</w:t>
            </w:r>
            <w:r w:rsidRPr="00C11561">
              <w:rPr>
                <w:rFonts w:ascii="Times New Roman" w:hAnsi="Times New Roman"/>
                <w:b/>
                <w:sz w:val="24"/>
                <w:szCs w:val="24"/>
              </w:rPr>
              <w:t>ikslas</w:t>
            </w:r>
            <w:r w:rsidR="000D64B6" w:rsidRPr="00C11561">
              <w:rPr>
                <w:rFonts w:ascii="Times New Roman" w:hAnsi="Times New Roman"/>
                <w:b/>
                <w:sz w:val="24"/>
                <w:szCs w:val="24"/>
              </w:rPr>
              <w:t xml:space="preserve"> – </w:t>
            </w:r>
            <w:r w:rsidR="000D64B6" w:rsidRPr="00C11561">
              <w:rPr>
                <w:rFonts w:ascii="Times New Roman" w:hAnsi="Times New Roman"/>
                <w:sz w:val="24"/>
                <w:szCs w:val="24"/>
              </w:rPr>
              <w:t>g</w:t>
            </w:r>
            <w:r w:rsidR="00A52C06" w:rsidRPr="00C11561">
              <w:rPr>
                <w:rFonts w:ascii="Times New Roman" w:hAnsi="Times New Roman"/>
                <w:sz w:val="24"/>
                <w:szCs w:val="24"/>
              </w:rPr>
              <w:t xml:space="preserve">erinti mokinių pasiekimus ir skatinti jų individualią pažangą, taikant </w:t>
            </w:r>
            <w:proofErr w:type="spellStart"/>
            <w:r w:rsidR="00A52C06" w:rsidRPr="00C11561">
              <w:rPr>
                <w:rFonts w:ascii="Times New Roman" w:hAnsi="Times New Roman"/>
                <w:sz w:val="24"/>
                <w:szCs w:val="24"/>
              </w:rPr>
              <w:t>įtraukųjį</w:t>
            </w:r>
            <w:proofErr w:type="spellEnd"/>
            <w:r w:rsidR="00A52C06" w:rsidRPr="00C11561">
              <w:rPr>
                <w:rFonts w:ascii="Times New Roman" w:hAnsi="Times New Roman"/>
                <w:sz w:val="24"/>
                <w:szCs w:val="24"/>
              </w:rPr>
              <w:t xml:space="preserve"> ugdymą ir STEAM ugdymo metodus</w:t>
            </w:r>
            <w:r w:rsidR="00B92F35" w:rsidRPr="00C11561">
              <w:rPr>
                <w:rFonts w:ascii="Times New Roman" w:hAnsi="Times New Roman"/>
                <w:sz w:val="24"/>
                <w:szCs w:val="24"/>
              </w:rPr>
              <w:t>.</w:t>
            </w:r>
          </w:p>
        </w:tc>
      </w:tr>
      <w:tr w:rsidR="00BF1204" w:rsidRPr="00C11561" w14:paraId="5ABC88C8" w14:textId="77777777" w:rsidTr="00666FAE">
        <w:tc>
          <w:tcPr>
            <w:tcW w:w="2652" w:type="dxa"/>
          </w:tcPr>
          <w:p w14:paraId="0293E71D" w14:textId="4632D42A" w:rsidR="00BF1204" w:rsidRPr="00C11561" w:rsidRDefault="000661E1" w:rsidP="00BC53C4">
            <w:pPr>
              <w:jc w:val="both"/>
              <w:rPr>
                <w:rFonts w:ascii="Times New Roman" w:hAnsi="Times New Roman"/>
                <w:bCs/>
                <w:sz w:val="24"/>
                <w:szCs w:val="24"/>
              </w:rPr>
            </w:pPr>
            <w:r w:rsidRPr="00C11561">
              <w:rPr>
                <w:rFonts w:ascii="Times New Roman" w:hAnsi="Times New Roman"/>
                <w:bCs/>
                <w:sz w:val="24"/>
                <w:szCs w:val="24"/>
              </w:rPr>
              <w:t>1.</w:t>
            </w:r>
            <w:r w:rsidR="00C11561">
              <w:rPr>
                <w:rFonts w:ascii="Times New Roman" w:hAnsi="Times New Roman"/>
                <w:bCs/>
                <w:sz w:val="24"/>
                <w:szCs w:val="24"/>
              </w:rPr>
              <w:t xml:space="preserve"> </w:t>
            </w:r>
            <w:r w:rsidR="00BF1204" w:rsidRPr="00C11561">
              <w:rPr>
                <w:rFonts w:ascii="Times New Roman" w:hAnsi="Times New Roman"/>
                <w:bCs/>
                <w:sz w:val="24"/>
                <w:szCs w:val="24"/>
              </w:rPr>
              <w:t>Uždavinys</w:t>
            </w:r>
            <w:r w:rsidR="00F61290" w:rsidRPr="00C11561">
              <w:rPr>
                <w:rFonts w:ascii="Times New Roman" w:hAnsi="Times New Roman"/>
                <w:bCs/>
                <w:sz w:val="24"/>
                <w:szCs w:val="24"/>
              </w:rPr>
              <w:t>.</w:t>
            </w:r>
            <w:r w:rsidR="00BC53C4" w:rsidRPr="00C11561">
              <w:rPr>
                <w:rFonts w:ascii="Times New Roman" w:hAnsi="Times New Roman"/>
                <w:bCs/>
                <w:sz w:val="24"/>
                <w:szCs w:val="24"/>
              </w:rPr>
              <w:t xml:space="preserve"> </w:t>
            </w:r>
            <w:r w:rsidR="00BC53C4" w:rsidRPr="00C11561">
              <w:rPr>
                <w:rFonts w:ascii="Times New Roman" w:hAnsi="Times New Roman"/>
                <w:sz w:val="24"/>
                <w:szCs w:val="24"/>
              </w:rPr>
              <w:t xml:space="preserve">Diegti individualizuotas ugdymo strategijas ir </w:t>
            </w:r>
            <w:proofErr w:type="spellStart"/>
            <w:r w:rsidR="00BC53C4" w:rsidRPr="00C11561">
              <w:rPr>
                <w:rFonts w:ascii="Times New Roman" w:hAnsi="Times New Roman"/>
                <w:sz w:val="24"/>
                <w:szCs w:val="24"/>
              </w:rPr>
              <w:t>įtraukųjį</w:t>
            </w:r>
            <w:proofErr w:type="spellEnd"/>
            <w:r w:rsidR="00BC53C4" w:rsidRPr="00C11561">
              <w:rPr>
                <w:rFonts w:ascii="Times New Roman" w:hAnsi="Times New Roman"/>
                <w:sz w:val="24"/>
                <w:szCs w:val="24"/>
              </w:rPr>
              <w:t xml:space="preserve"> požiūrį, užtikrinant, kad kiekvienas mokinys pasiektų asmeninę pažangą.</w:t>
            </w:r>
          </w:p>
        </w:tc>
        <w:tc>
          <w:tcPr>
            <w:tcW w:w="6743" w:type="dxa"/>
          </w:tcPr>
          <w:p w14:paraId="63306B8A" w14:textId="77777777" w:rsidR="00E231FB" w:rsidRPr="00C11561" w:rsidRDefault="00A52C06" w:rsidP="00BC53C4">
            <w:pPr>
              <w:pStyle w:val="prastasiniatinklio"/>
              <w:spacing w:before="0" w:beforeAutospacing="0" w:after="0" w:afterAutospacing="0" w:line="276" w:lineRule="auto"/>
              <w:jc w:val="both"/>
            </w:pPr>
            <w:r w:rsidRPr="00C11561">
              <w:t>Mokiniai, dalyvaudami</w:t>
            </w:r>
            <w:r w:rsidR="00A23D7B" w:rsidRPr="00C11561">
              <w:t xml:space="preserve"> integruotose STEAM projektinėse veiklose, taikydami tyrinėjimo, kūrybos, praktinės veiklos ir refleksijos metodus, geba savarankiškai planuoti, įgyvendinti bei vertinti savo mokymąsi, veiklą ir pasiektus rezultatus. Ugdomosiose veiklose, pamokose 80 proc. mokinių geba savarankiškai atlikti užduotis be tiesioginio mokytojo nurodymo</w:t>
            </w:r>
            <w:r w:rsidR="00B57B81" w:rsidRPr="00C11561">
              <w:t>, reflektuoti</w:t>
            </w:r>
            <w:r w:rsidR="00A23D7B" w:rsidRPr="00C11561">
              <w:t xml:space="preserve"> apie savo mokymąsi (žodžiu ar raštu)</w:t>
            </w:r>
            <w:r w:rsidR="00B57B81" w:rsidRPr="00C11561">
              <w:t>, dalyvauti</w:t>
            </w:r>
            <w:r w:rsidR="00A23D7B" w:rsidRPr="00C11561">
              <w:t xml:space="preserve"> vertinimo kriterijų kūrime</w:t>
            </w:r>
            <w:r w:rsidR="00B57B81" w:rsidRPr="00C11561">
              <w:t>,</w:t>
            </w:r>
            <w:r w:rsidR="00A23D7B" w:rsidRPr="00C11561">
              <w:t xml:space="preserve"> </w:t>
            </w:r>
            <w:r w:rsidR="00B57B81" w:rsidRPr="00C11561">
              <w:t>atlikti</w:t>
            </w:r>
            <w:r w:rsidR="00A23D7B" w:rsidRPr="00C11561">
              <w:t xml:space="preserve"> įsivertinimą pagal susitartus kriterijus.</w:t>
            </w:r>
            <w:r w:rsidR="00B57B81" w:rsidRPr="00C11561">
              <w:t xml:space="preserve"> </w:t>
            </w:r>
          </w:p>
          <w:p w14:paraId="413B2F73" w14:textId="35E3AA5F" w:rsidR="00E231FB" w:rsidRPr="00C11561" w:rsidRDefault="00445CB6" w:rsidP="00BC53C4">
            <w:pPr>
              <w:pStyle w:val="prastasiniatinklio"/>
              <w:spacing w:before="0" w:beforeAutospacing="0" w:after="0" w:afterAutospacing="0" w:line="276" w:lineRule="auto"/>
              <w:jc w:val="both"/>
              <w:rPr>
                <w:b/>
              </w:rPr>
            </w:pPr>
            <w:r w:rsidRPr="00C11561">
              <w:t xml:space="preserve">Siekiant skatinti kolegialų mokymąsi ir gerosios patirties sklaidą, pradinio ugdymo mokytojos vedė </w:t>
            </w:r>
            <w:r w:rsidRPr="00C11561">
              <w:rPr>
                <w:rStyle w:val="Grietas"/>
                <w:b w:val="0"/>
              </w:rPr>
              <w:t>2 atviras pamokas integruojant STEAM principus</w:t>
            </w:r>
            <w:r w:rsidRPr="00C11561">
              <w:rPr>
                <w:b/>
              </w:rPr>
              <w:t>.</w:t>
            </w:r>
          </w:p>
          <w:p w14:paraId="1559C203" w14:textId="1903C8CD" w:rsidR="005A54B9" w:rsidRPr="00C11561" w:rsidRDefault="00445CB6" w:rsidP="00BC53C4">
            <w:pPr>
              <w:pStyle w:val="prastasiniatinklio"/>
              <w:spacing w:before="0" w:beforeAutospacing="0" w:after="0" w:afterAutospacing="0" w:line="276" w:lineRule="auto"/>
              <w:jc w:val="both"/>
            </w:pPr>
            <w:r w:rsidRPr="00C11561">
              <w:rPr>
                <w:b/>
              </w:rPr>
              <w:t xml:space="preserve"> </w:t>
            </w:r>
            <w:r w:rsidR="0009536D" w:rsidRPr="00C11561">
              <w:rPr>
                <w:rStyle w:val="Grietas"/>
                <w:b w:val="0"/>
              </w:rPr>
              <w:t>80 proc. mokytojų</w:t>
            </w:r>
            <w:r w:rsidR="0009536D" w:rsidRPr="00C11561">
              <w:t xml:space="preserve"> pamokose veiksmingai diferencijavo ir individualizavo mokomąją medžiagą bei užduotis, atsižvelgdami į </w:t>
            </w:r>
            <w:r w:rsidR="00BC53C4" w:rsidRPr="00C11561">
              <w:t>mokinių gebėjimus ir poreikius.</w:t>
            </w:r>
            <w:r w:rsidR="0009536D" w:rsidRPr="00C11561">
              <w:t xml:space="preserve"> </w:t>
            </w:r>
          </w:p>
          <w:p w14:paraId="0A4A2D67" w14:textId="15E30F5B" w:rsidR="00DC6669" w:rsidRPr="00C11561" w:rsidRDefault="0009536D" w:rsidP="00BC53C4">
            <w:pPr>
              <w:pStyle w:val="prastasiniatinklio"/>
              <w:spacing w:before="0" w:beforeAutospacing="0" w:after="0" w:afterAutospacing="0" w:line="276" w:lineRule="auto"/>
              <w:jc w:val="both"/>
            </w:pPr>
            <w:r w:rsidRPr="00C11561">
              <w:rPr>
                <w:rStyle w:val="Grietas"/>
                <w:b w:val="0"/>
              </w:rPr>
              <w:t>85 proc. mokytojų</w:t>
            </w:r>
            <w:r w:rsidRPr="00C11561">
              <w:t xml:space="preserve"> dalyvavo STEAM tematikos veiklose. </w:t>
            </w:r>
            <w:r w:rsidR="00445CB6" w:rsidRPr="00C11561">
              <w:rPr>
                <w:lang w:eastAsia="en-US"/>
              </w:rPr>
              <w:t>100 proc. pradinių klasių mokinių dalyvavo pamokose, vedamose netradicinėse edukacinėse erdvėse, kuriose organizuota tiriamoji veikla, integruojant ne mažiau kaip du mokomuosius dalykus ir naudojant įtraukiojo ugdymo strategijas. Iš viso pravesta 230 integruotų pamokų.</w:t>
            </w:r>
            <w:r w:rsidR="00445CB6" w:rsidRPr="00C11561">
              <w:t xml:space="preserve"> iš jų </w:t>
            </w:r>
            <w:r w:rsidR="00445CB6" w:rsidRPr="00C11561">
              <w:rPr>
                <w:rStyle w:val="Grietas"/>
                <w:b w:val="0"/>
              </w:rPr>
              <w:t>95 pamokos</w:t>
            </w:r>
            <w:r w:rsidR="00445CB6" w:rsidRPr="00C11561">
              <w:t xml:space="preserve"> vyko netradicinėse edukacinėse erdvėse, taikant įtraukiojo ugdymo strategijas ir </w:t>
            </w:r>
            <w:proofErr w:type="spellStart"/>
            <w:r w:rsidR="00445CB6" w:rsidRPr="00C11561">
              <w:t>patyriminę</w:t>
            </w:r>
            <w:proofErr w:type="spellEnd"/>
            <w:r w:rsidR="00445CB6" w:rsidRPr="00C11561">
              <w:t xml:space="preserve"> veiklą.</w:t>
            </w:r>
          </w:p>
        </w:tc>
      </w:tr>
      <w:tr w:rsidR="000645E2" w:rsidRPr="00C11561" w14:paraId="2CCDEE7E" w14:textId="77777777" w:rsidTr="00666FAE">
        <w:tc>
          <w:tcPr>
            <w:tcW w:w="2652" w:type="dxa"/>
          </w:tcPr>
          <w:p w14:paraId="6FB2076E" w14:textId="6CFD3A07" w:rsidR="000645E2" w:rsidRPr="00C11561" w:rsidRDefault="009E1C80" w:rsidP="00BC53C4">
            <w:pPr>
              <w:jc w:val="both"/>
              <w:rPr>
                <w:rFonts w:ascii="Times New Roman" w:hAnsi="Times New Roman"/>
                <w:bCs/>
                <w:sz w:val="24"/>
                <w:szCs w:val="24"/>
              </w:rPr>
            </w:pPr>
            <w:r w:rsidRPr="00C11561">
              <w:rPr>
                <w:rFonts w:ascii="Times New Roman" w:hAnsi="Times New Roman"/>
                <w:sz w:val="24"/>
                <w:szCs w:val="24"/>
              </w:rPr>
              <w:t xml:space="preserve">2.Uždavinys. </w:t>
            </w:r>
            <w:r w:rsidR="002058DE" w:rsidRPr="00C11561">
              <w:rPr>
                <w:rFonts w:ascii="Times New Roman" w:hAnsi="Times New Roman"/>
                <w:sz w:val="24"/>
                <w:szCs w:val="24"/>
              </w:rPr>
              <w:t>Įgyvendinti STEAM ugdymo programas ir projektus, skatinančius mokinių kūrybiškumą ir problemų sprendimo įgūdžius, užtikrinant lygiavertį visų mokinių dalyvavimą.</w:t>
            </w:r>
          </w:p>
        </w:tc>
        <w:tc>
          <w:tcPr>
            <w:tcW w:w="6743" w:type="dxa"/>
          </w:tcPr>
          <w:p w14:paraId="00BAE5D7" w14:textId="6EDF7D16" w:rsidR="009E1C80" w:rsidRPr="00C11561" w:rsidRDefault="002848D8" w:rsidP="009E1C80">
            <w:pPr>
              <w:pStyle w:val="prastasiniatinklio"/>
              <w:spacing w:before="0" w:beforeAutospacing="0" w:after="0" w:afterAutospacing="0" w:line="276" w:lineRule="auto"/>
              <w:jc w:val="both"/>
            </w:pPr>
            <w:r w:rsidRPr="00C11561">
              <w:t xml:space="preserve">Įgyvendinti 6 projektai, </w:t>
            </w:r>
            <w:r w:rsidR="009E1C80" w:rsidRPr="00C11561">
              <w:t>kuriose buvo integruota skirtingos kūrybos ir technologijų sritys, sudarant sąlygas mokiniams dirbti kartu ir plėtoti įvairius gebėjimus: STEAM projektas „Giliukai rieda“, ilgalaikiai 2 klasių mokinių projektai skatino mokinių ryšį su gamta ir įvairių poreikių turinčių vaikų integraciją. Vykdytas projektas „Statau namą“ su keramike Jurgita</w:t>
            </w:r>
            <w:r w:rsidR="009D6C86" w:rsidRPr="00C11561">
              <w:t xml:space="preserve"> Čiplyte</w:t>
            </w:r>
            <w:r w:rsidR="009E1C80" w:rsidRPr="00C11561">
              <w:t>, įgyvendintas projektas „Pažink gyvūno kūną ir kalbą“, skatinantis mokinių domėjimąsi gamtos mokslais ir STEAM ugdymu.</w:t>
            </w:r>
          </w:p>
          <w:p w14:paraId="5A39AABD" w14:textId="66B434A4" w:rsidR="009E1C80" w:rsidRPr="00C11561" w:rsidRDefault="00342208" w:rsidP="009E1C80">
            <w:pPr>
              <w:pStyle w:val="prastasiniatinklio"/>
              <w:spacing w:before="0" w:beforeAutospacing="0" w:after="0" w:afterAutospacing="0" w:line="276" w:lineRule="auto"/>
              <w:jc w:val="both"/>
              <w:rPr>
                <w:bCs/>
              </w:rPr>
            </w:pPr>
            <w:r w:rsidRPr="00C11561">
              <w:t xml:space="preserve">55 </w:t>
            </w:r>
            <w:r w:rsidR="009E1C80" w:rsidRPr="00C11561">
              <w:t>proc. mok</w:t>
            </w:r>
            <w:r w:rsidR="00EB0C20" w:rsidRPr="00C11561">
              <w:t>inių dalyvavo</w:t>
            </w:r>
            <w:r w:rsidR="009E1C80" w:rsidRPr="00C11561">
              <w:t xml:space="preserve"> STEAM veiklose – projektuose, edukacijose, programose.</w:t>
            </w:r>
          </w:p>
          <w:p w14:paraId="1BD3F0E9" w14:textId="2EFDD692" w:rsidR="000645E2" w:rsidRPr="00C11561" w:rsidRDefault="0080747A" w:rsidP="00BC53C4">
            <w:pPr>
              <w:pStyle w:val="prastasiniatinklio"/>
              <w:spacing w:before="0" w:beforeAutospacing="0" w:after="0" w:afterAutospacing="0" w:line="276" w:lineRule="auto"/>
              <w:jc w:val="both"/>
            </w:pPr>
            <w:r w:rsidRPr="00C11561">
              <w:t>100</w:t>
            </w:r>
            <w:r w:rsidR="009E1C80" w:rsidRPr="00C11561">
              <w:t xml:space="preserve"> proc. mokinių tėvų teigiamai vertina mokiniams skirtas STEAM veiklas, pabrėždami jų naudą ugdant vaikų kūrybiškumą, kritinį mąstymą bei praktinius gebėjimus</w:t>
            </w:r>
            <w:r w:rsidR="00EB0C20" w:rsidRPr="00C11561">
              <w:t>.</w:t>
            </w:r>
          </w:p>
        </w:tc>
      </w:tr>
      <w:tr w:rsidR="00BF1204" w:rsidRPr="00C11561" w14:paraId="20245CF9" w14:textId="77777777" w:rsidTr="00666FAE">
        <w:tc>
          <w:tcPr>
            <w:tcW w:w="2652" w:type="dxa"/>
          </w:tcPr>
          <w:p w14:paraId="13E5F12E" w14:textId="68294A3D" w:rsidR="00BF1204" w:rsidRPr="00C11561" w:rsidRDefault="0080747A" w:rsidP="000415EB">
            <w:pPr>
              <w:jc w:val="both"/>
              <w:rPr>
                <w:rFonts w:ascii="Times New Roman" w:hAnsi="Times New Roman"/>
                <w:bCs/>
                <w:sz w:val="24"/>
                <w:szCs w:val="24"/>
              </w:rPr>
            </w:pPr>
            <w:r w:rsidRPr="00C11561">
              <w:rPr>
                <w:rFonts w:ascii="Times New Roman" w:hAnsi="Times New Roman"/>
                <w:bCs/>
                <w:sz w:val="24"/>
                <w:szCs w:val="24"/>
              </w:rPr>
              <w:t>3</w:t>
            </w:r>
            <w:r w:rsidR="002169A7" w:rsidRPr="00C11561">
              <w:rPr>
                <w:rFonts w:ascii="Times New Roman" w:hAnsi="Times New Roman"/>
                <w:bCs/>
                <w:sz w:val="24"/>
                <w:szCs w:val="24"/>
              </w:rPr>
              <w:t xml:space="preserve">.Uždavinys. </w:t>
            </w:r>
            <w:r w:rsidR="000415EB" w:rsidRPr="00C11561">
              <w:rPr>
                <w:rFonts w:ascii="Times New Roman" w:hAnsi="Times New Roman"/>
                <w:sz w:val="24"/>
                <w:szCs w:val="24"/>
              </w:rPr>
              <w:t xml:space="preserve">Įgyvendinti mobilios </w:t>
            </w:r>
            <w:proofErr w:type="spellStart"/>
            <w:r w:rsidR="000415EB" w:rsidRPr="00C11561">
              <w:rPr>
                <w:rFonts w:ascii="Times New Roman" w:hAnsi="Times New Roman"/>
                <w:sz w:val="24"/>
                <w:szCs w:val="24"/>
              </w:rPr>
              <w:t>įtraukties</w:t>
            </w:r>
            <w:proofErr w:type="spellEnd"/>
            <w:r w:rsidR="000415EB" w:rsidRPr="00C11561">
              <w:rPr>
                <w:rFonts w:ascii="Times New Roman" w:hAnsi="Times New Roman"/>
                <w:sz w:val="24"/>
                <w:szCs w:val="24"/>
              </w:rPr>
              <w:t xml:space="preserve"> modelį, sudarant sąlygas </w:t>
            </w:r>
            <w:r w:rsidR="000415EB" w:rsidRPr="00C11561">
              <w:rPr>
                <w:rFonts w:ascii="Times New Roman" w:hAnsi="Times New Roman"/>
                <w:sz w:val="24"/>
                <w:szCs w:val="24"/>
              </w:rPr>
              <w:lastRenderedPageBreak/>
              <w:t xml:space="preserve">įvairių ugdymosi poreikių turinčių mokinių </w:t>
            </w:r>
            <w:proofErr w:type="spellStart"/>
            <w:r w:rsidR="000415EB" w:rsidRPr="00C11561">
              <w:rPr>
                <w:rFonts w:ascii="Times New Roman" w:hAnsi="Times New Roman"/>
                <w:sz w:val="24"/>
                <w:szCs w:val="24"/>
              </w:rPr>
              <w:t>įtraukčiai</w:t>
            </w:r>
            <w:proofErr w:type="spellEnd"/>
            <w:r w:rsidR="00BD0B2D" w:rsidRPr="00C11561">
              <w:rPr>
                <w:rFonts w:ascii="Times New Roman" w:hAnsi="Times New Roman"/>
                <w:sz w:val="24"/>
                <w:szCs w:val="24"/>
              </w:rPr>
              <w:t>.</w:t>
            </w:r>
          </w:p>
        </w:tc>
        <w:tc>
          <w:tcPr>
            <w:tcW w:w="6743" w:type="dxa"/>
          </w:tcPr>
          <w:p w14:paraId="6F7E875F" w14:textId="6E379831" w:rsidR="009D6C86" w:rsidRPr="00C11561" w:rsidRDefault="009D6C86" w:rsidP="00B607C4">
            <w:pPr>
              <w:spacing w:line="276" w:lineRule="auto"/>
              <w:jc w:val="both"/>
              <w:rPr>
                <w:rFonts w:ascii="Times New Roman" w:hAnsi="Times New Roman"/>
                <w:sz w:val="24"/>
                <w:szCs w:val="24"/>
              </w:rPr>
            </w:pPr>
            <w:r w:rsidRPr="00C11561">
              <w:rPr>
                <w:rFonts w:ascii="Times New Roman" w:hAnsi="Times New Roman"/>
                <w:sz w:val="24"/>
                <w:szCs w:val="24"/>
              </w:rPr>
              <w:lastRenderedPageBreak/>
              <w:t>Siekiant sudaryti tinkamas ugdymo(</w:t>
            </w:r>
            <w:r w:rsidR="00387149" w:rsidRPr="00C11561">
              <w:rPr>
                <w:rFonts w:ascii="Times New Roman" w:hAnsi="Times New Roman"/>
                <w:sz w:val="24"/>
                <w:szCs w:val="24"/>
              </w:rPr>
              <w:t>-</w:t>
            </w:r>
            <w:proofErr w:type="spellStart"/>
            <w:r w:rsidRPr="00C11561">
              <w:rPr>
                <w:rFonts w:ascii="Times New Roman" w:hAnsi="Times New Roman"/>
                <w:sz w:val="24"/>
                <w:szCs w:val="24"/>
              </w:rPr>
              <w:t>si</w:t>
            </w:r>
            <w:proofErr w:type="spellEnd"/>
            <w:r w:rsidRPr="00C11561">
              <w:rPr>
                <w:rFonts w:ascii="Times New Roman" w:hAnsi="Times New Roman"/>
                <w:sz w:val="24"/>
                <w:szCs w:val="24"/>
              </w:rPr>
              <w:t xml:space="preserve">) sąlygas, įveikti </w:t>
            </w:r>
            <w:r w:rsidRPr="00C11561">
              <w:rPr>
                <w:rFonts w:ascii="Times New Roman" w:eastAsia="SimSun" w:hAnsi="Times New Roman"/>
                <w:sz w:val="24"/>
                <w:szCs w:val="24"/>
                <w:lang w:eastAsia="zh-CN"/>
              </w:rPr>
              <w:t>mokymosi sunkumus ir ugdyti ypatingus gebėjimus</w:t>
            </w:r>
            <w:r w:rsidRPr="00C11561">
              <w:rPr>
                <w:rStyle w:val="Komentaronuoroda"/>
              </w:rPr>
              <w:t xml:space="preserve"> </w:t>
            </w:r>
            <w:r w:rsidRPr="00C11561">
              <w:rPr>
                <w:rStyle w:val="Komentaronuoroda"/>
                <w:rFonts w:ascii="Times New Roman" w:hAnsi="Times New Roman"/>
                <w:sz w:val="24"/>
                <w:szCs w:val="24"/>
              </w:rPr>
              <w:t>3</w:t>
            </w:r>
            <w:r w:rsidRPr="00C11561">
              <w:rPr>
                <w:rFonts w:ascii="Times New Roman" w:hAnsi="Times New Roman"/>
                <w:sz w:val="24"/>
                <w:szCs w:val="24"/>
              </w:rPr>
              <w:t xml:space="preserve"> klasėje įgyvendinamas </w:t>
            </w:r>
            <w:r w:rsidRPr="00C11561">
              <w:rPr>
                <w:rFonts w:ascii="Times New Roman" w:hAnsi="Times New Roman"/>
                <w:sz w:val="24"/>
                <w:szCs w:val="24"/>
              </w:rPr>
              <w:lastRenderedPageBreak/>
              <w:t xml:space="preserve">mobilios </w:t>
            </w:r>
            <w:proofErr w:type="spellStart"/>
            <w:r w:rsidRPr="00C11561">
              <w:rPr>
                <w:rFonts w:ascii="Times New Roman" w:hAnsi="Times New Roman"/>
                <w:sz w:val="24"/>
                <w:szCs w:val="24"/>
              </w:rPr>
              <w:t>įtraukties</w:t>
            </w:r>
            <w:proofErr w:type="spellEnd"/>
            <w:r w:rsidRPr="00C11561">
              <w:rPr>
                <w:rFonts w:ascii="Times New Roman" w:hAnsi="Times New Roman"/>
                <w:sz w:val="24"/>
                <w:szCs w:val="24"/>
              </w:rPr>
              <w:t xml:space="preserve"> modelis. Klasėje dirba du mokytojai ir mokinio padėjėjas.</w:t>
            </w:r>
          </w:p>
          <w:p w14:paraId="448F55AA" w14:textId="45191D1C" w:rsidR="00B607C4" w:rsidRPr="00C11561" w:rsidRDefault="00B607C4" w:rsidP="00B607C4">
            <w:pPr>
              <w:spacing w:line="276" w:lineRule="auto"/>
              <w:jc w:val="both"/>
              <w:rPr>
                <w:rFonts w:ascii="Times New Roman" w:hAnsi="Times New Roman"/>
                <w:sz w:val="24"/>
                <w:szCs w:val="24"/>
              </w:rPr>
            </w:pPr>
            <w:r w:rsidRPr="00C11561">
              <w:rPr>
                <w:rFonts w:ascii="Times New Roman" w:hAnsi="Times New Roman"/>
                <w:sz w:val="24"/>
                <w:szCs w:val="24"/>
              </w:rPr>
              <w:t>Atliktas didelį mokymosi potencialą turinčių mokinių identifikavimas. Atrankoje dalyvavo 20 trečių klasių mokinių.</w:t>
            </w:r>
          </w:p>
          <w:p w14:paraId="4EA900C5" w14:textId="49D63B44" w:rsidR="00B607C4" w:rsidRPr="00C11561" w:rsidRDefault="00B607C4" w:rsidP="00B607C4">
            <w:pPr>
              <w:pStyle w:val="Sraopastraipa"/>
              <w:spacing w:line="276" w:lineRule="auto"/>
              <w:ind w:left="0"/>
              <w:jc w:val="both"/>
              <w:rPr>
                <w:rFonts w:ascii="Times New Roman" w:hAnsi="Times New Roman"/>
                <w:sz w:val="24"/>
                <w:szCs w:val="24"/>
              </w:rPr>
            </w:pPr>
            <w:r w:rsidRPr="00C11561">
              <w:rPr>
                <w:rFonts w:ascii="Times New Roman" w:hAnsi="Times New Roman"/>
                <w:sz w:val="24"/>
                <w:szCs w:val="24"/>
              </w:rPr>
              <w:t>Identifikuota 12 mokinių, kurie galimai turi didelį mokymosi potencialą.</w:t>
            </w:r>
          </w:p>
          <w:p w14:paraId="6300DCD2" w14:textId="77168C70" w:rsidR="002169A7" w:rsidRPr="00C11561" w:rsidRDefault="002169A7" w:rsidP="002169A7">
            <w:pPr>
              <w:spacing w:line="276" w:lineRule="auto"/>
              <w:jc w:val="both"/>
              <w:rPr>
                <w:rFonts w:ascii="Times New Roman" w:hAnsi="Times New Roman"/>
                <w:sz w:val="24"/>
                <w:szCs w:val="24"/>
              </w:rPr>
            </w:pPr>
            <w:r w:rsidRPr="00C11561">
              <w:rPr>
                <w:rFonts w:ascii="Times New Roman" w:hAnsi="Times New Roman"/>
                <w:sz w:val="24"/>
                <w:szCs w:val="24"/>
              </w:rPr>
              <w:t xml:space="preserve">Atvirojoje klasėje mokosi </w:t>
            </w:r>
            <w:r w:rsidR="008937F5" w:rsidRPr="00C11561">
              <w:rPr>
                <w:rFonts w:ascii="Times New Roman" w:hAnsi="Times New Roman"/>
                <w:sz w:val="24"/>
                <w:szCs w:val="24"/>
              </w:rPr>
              <w:t>19</w:t>
            </w:r>
            <w:r w:rsidRPr="00C11561">
              <w:rPr>
                <w:rFonts w:ascii="Times New Roman" w:hAnsi="Times New Roman"/>
                <w:sz w:val="24"/>
                <w:szCs w:val="24"/>
              </w:rPr>
              <w:t xml:space="preserve"> mokinių: </w:t>
            </w:r>
            <w:r w:rsidR="008937F5" w:rsidRPr="00C11561">
              <w:rPr>
                <w:rFonts w:ascii="Times New Roman" w:hAnsi="Times New Roman"/>
                <w:sz w:val="24"/>
                <w:szCs w:val="24"/>
              </w:rPr>
              <w:t>18 turinčių</w:t>
            </w:r>
            <w:r w:rsidRPr="00C11561">
              <w:rPr>
                <w:rFonts w:ascii="Times New Roman" w:hAnsi="Times New Roman"/>
                <w:sz w:val="24"/>
                <w:szCs w:val="24"/>
              </w:rPr>
              <w:t xml:space="preserve"> aukštesniųjų gebėjimų ir </w:t>
            </w:r>
            <w:r w:rsidR="008937F5" w:rsidRPr="00C11561">
              <w:rPr>
                <w:rFonts w:ascii="Times New Roman" w:hAnsi="Times New Roman"/>
                <w:sz w:val="24"/>
                <w:szCs w:val="24"/>
              </w:rPr>
              <w:t>1 turinti</w:t>
            </w:r>
            <w:r w:rsidRPr="00C11561">
              <w:rPr>
                <w:rFonts w:ascii="Times New Roman" w:hAnsi="Times New Roman"/>
                <w:sz w:val="24"/>
                <w:szCs w:val="24"/>
              </w:rPr>
              <w:t xml:space="preserve">s  specialiųjų ugdymosi poreikių. </w:t>
            </w:r>
          </w:p>
          <w:p w14:paraId="6C7B128E" w14:textId="77777777" w:rsidR="00D955CC" w:rsidRPr="00C11561" w:rsidRDefault="002169A7" w:rsidP="008937F5">
            <w:pPr>
              <w:spacing w:line="276" w:lineRule="auto"/>
              <w:jc w:val="both"/>
              <w:rPr>
                <w:rFonts w:ascii="Times New Roman" w:hAnsi="Times New Roman"/>
                <w:sz w:val="24"/>
                <w:szCs w:val="24"/>
              </w:rPr>
            </w:pPr>
            <w:r w:rsidRPr="00C11561">
              <w:rPr>
                <w:rFonts w:ascii="Times New Roman" w:hAnsi="Times New Roman"/>
                <w:sz w:val="24"/>
                <w:szCs w:val="24"/>
              </w:rPr>
              <w:t xml:space="preserve">Atviros klasės mokytojos dalijosi gerąja darbo patirtimi, kaip taikyti mobilios </w:t>
            </w:r>
            <w:proofErr w:type="spellStart"/>
            <w:r w:rsidRPr="00C11561">
              <w:rPr>
                <w:rFonts w:ascii="Times New Roman" w:hAnsi="Times New Roman"/>
                <w:sz w:val="24"/>
                <w:szCs w:val="24"/>
              </w:rPr>
              <w:t>įtraukties</w:t>
            </w:r>
            <w:proofErr w:type="spellEnd"/>
            <w:r w:rsidRPr="00C11561">
              <w:rPr>
                <w:rFonts w:ascii="Times New Roman" w:hAnsi="Times New Roman"/>
                <w:sz w:val="24"/>
                <w:szCs w:val="24"/>
              </w:rPr>
              <w:t xml:space="preserve"> modelį mokinių mokymosi sunkumams įveikti arba ypatingiems gebėjimams ugdyti, kaip</w:t>
            </w:r>
            <w:r w:rsidRPr="00C11561">
              <w:rPr>
                <w:rFonts w:ascii="Times New Roman" w:eastAsiaTheme="minorHAnsi" w:hAnsi="Times New Roman" w:cstheme="minorBidi"/>
                <w:sz w:val="24"/>
                <w:szCs w:val="24"/>
                <w:lang w:eastAsia="en-US"/>
              </w:rPr>
              <w:t xml:space="preserve"> tinkamai diferencijuoti ugdymą, parinkti ir naudoti efektyvius mokinių poreikius atitinkančius metodus, aukštesnio lygmens mokymosi užduotis.</w:t>
            </w:r>
            <w:r w:rsidRPr="00C11561">
              <w:rPr>
                <w:rFonts w:ascii="Times New Roman" w:hAnsi="Times New Roman"/>
                <w:sz w:val="24"/>
                <w:szCs w:val="24"/>
              </w:rPr>
              <w:t xml:space="preserve"> </w:t>
            </w:r>
          </w:p>
          <w:p w14:paraId="5DF8A76F" w14:textId="71C9737F" w:rsidR="000F3B53" w:rsidRPr="00C11561" w:rsidRDefault="007307A1" w:rsidP="000F3B53">
            <w:pPr>
              <w:spacing w:line="276" w:lineRule="auto"/>
              <w:jc w:val="both"/>
              <w:rPr>
                <w:rFonts w:ascii="Times New Roman" w:hAnsi="Times New Roman"/>
                <w:sz w:val="24"/>
                <w:szCs w:val="24"/>
              </w:rPr>
            </w:pPr>
            <w:r w:rsidRPr="00C11561">
              <w:rPr>
                <w:rFonts w:ascii="Times New Roman" w:hAnsi="Times New Roman"/>
                <w:sz w:val="24"/>
                <w:szCs w:val="24"/>
              </w:rPr>
              <w:t>Mokiniams, turintiems aukštesniųjų gebėjimų, sudaromos tinkamos ugdymo(</w:t>
            </w:r>
            <w:r w:rsidR="00C61247" w:rsidRPr="00C11561">
              <w:rPr>
                <w:rFonts w:ascii="Times New Roman" w:hAnsi="Times New Roman"/>
                <w:sz w:val="24"/>
                <w:szCs w:val="24"/>
              </w:rPr>
              <w:t>-</w:t>
            </w:r>
            <w:proofErr w:type="spellStart"/>
            <w:r w:rsidRPr="00C11561">
              <w:rPr>
                <w:rFonts w:ascii="Times New Roman" w:hAnsi="Times New Roman"/>
                <w:sz w:val="24"/>
                <w:szCs w:val="24"/>
              </w:rPr>
              <w:t>si</w:t>
            </w:r>
            <w:proofErr w:type="spellEnd"/>
            <w:r w:rsidRPr="00C11561">
              <w:rPr>
                <w:rFonts w:ascii="Times New Roman" w:hAnsi="Times New Roman"/>
                <w:sz w:val="24"/>
                <w:szCs w:val="24"/>
              </w:rPr>
              <w:t>) sąlygos gabumams plėtoti: 4 klasių mokiniams skirta pap</w:t>
            </w:r>
            <w:r w:rsidR="00BD0B2D" w:rsidRPr="00C11561">
              <w:rPr>
                <w:rFonts w:ascii="Times New Roman" w:hAnsi="Times New Roman"/>
                <w:sz w:val="24"/>
                <w:szCs w:val="24"/>
              </w:rPr>
              <w:t>ildoma anglų kalbos pamoka, o 1–</w:t>
            </w:r>
            <w:r w:rsidR="00A36AEB" w:rsidRPr="00C11561">
              <w:rPr>
                <w:rFonts w:ascii="Times New Roman" w:hAnsi="Times New Roman"/>
                <w:sz w:val="24"/>
                <w:szCs w:val="24"/>
              </w:rPr>
              <w:t xml:space="preserve">3 klasių mokiniams </w:t>
            </w:r>
            <w:r w:rsidR="005147B0" w:rsidRPr="00C11561">
              <w:rPr>
                <w:rFonts w:ascii="Times New Roman" w:hAnsi="Times New Roman"/>
                <w:sz w:val="24"/>
                <w:szCs w:val="24"/>
              </w:rPr>
              <w:t xml:space="preserve">– </w:t>
            </w:r>
            <w:r w:rsidRPr="00C11561">
              <w:rPr>
                <w:rFonts w:ascii="Times New Roman" w:hAnsi="Times New Roman"/>
                <w:sz w:val="24"/>
                <w:szCs w:val="24"/>
              </w:rPr>
              <w:t>projektinė veikla.</w:t>
            </w:r>
            <w:r w:rsidR="000F3B53" w:rsidRPr="00C11561">
              <w:rPr>
                <w:rFonts w:ascii="Times New Roman" w:hAnsi="Times New Roman"/>
                <w:sz w:val="24"/>
                <w:szCs w:val="24"/>
              </w:rPr>
              <w:t xml:space="preserve"> </w:t>
            </w:r>
          </w:p>
          <w:p w14:paraId="0D58BBAC" w14:textId="072A2CAF" w:rsidR="000F3B53" w:rsidRPr="00C11561" w:rsidRDefault="000F3B53" w:rsidP="008937F5">
            <w:pPr>
              <w:spacing w:line="276" w:lineRule="auto"/>
              <w:jc w:val="both"/>
              <w:rPr>
                <w:rFonts w:ascii="Times New Roman" w:hAnsi="Times New Roman"/>
                <w:sz w:val="24"/>
                <w:szCs w:val="24"/>
              </w:rPr>
            </w:pPr>
            <w:r w:rsidRPr="00C11561">
              <w:rPr>
                <w:rFonts w:ascii="Times New Roman" w:hAnsi="Times New Roman"/>
                <w:sz w:val="24"/>
                <w:szCs w:val="24"/>
              </w:rPr>
              <w:t>Siekiant užtikrinti individualizuotą ugdymą ir tinkamą pagalbą specialiųjų ugdymosi poreikių turintiems mokiniams įrengtas kabinetas, skirtas specialiajam pedagogui.</w:t>
            </w:r>
          </w:p>
        </w:tc>
      </w:tr>
      <w:tr w:rsidR="00836842" w:rsidRPr="00C11561" w14:paraId="4AE9DEED" w14:textId="77777777" w:rsidTr="00680887">
        <w:tc>
          <w:tcPr>
            <w:tcW w:w="9395" w:type="dxa"/>
            <w:gridSpan w:val="2"/>
          </w:tcPr>
          <w:p w14:paraId="42D044BD" w14:textId="68B2505F" w:rsidR="00836842" w:rsidRPr="00C11561" w:rsidRDefault="00836842" w:rsidP="002169A7">
            <w:pPr>
              <w:pStyle w:val="Sraopastraipa"/>
              <w:spacing w:line="276" w:lineRule="auto"/>
              <w:ind w:left="0"/>
              <w:jc w:val="both"/>
              <w:rPr>
                <w:rFonts w:ascii="Times New Roman" w:hAnsi="Times New Roman"/>
                <w:sz w:val="24"/>
                <w:szCs w:val="24"/>
              </w:rPr>
            </w:pPr>
            <w:r w:rsidRPr="00C11561">
              <w:rPr>
                <w:rFonts w:ascii="Times New Roman" w:hAnsi="Times New Roman"/>
                <w:b/>
                <w:sz w:val="24"/>
                <w:szCs w:val="24"/>
              </w:rPr>
              <w:lastRenderedPageBreak/>
              <w:t>2.</w:t>
            </w:r>
            <w:r w:rsidRPr="00C11561">
              <w:rPr>
                <w:rFonts w:ascii="Times New Roman" w:hAnsi="Times New Roman"/>
                <w:sz w:val="24"/>
                <w:szCs w:val="24"/>
              </w:rPr>
              <w:t xml:space="preserve"> </w:t>
            </w:r>
            <w:r w:rsidRPr="00C11561">
              <w:rPr>
                <w:rFonts w:ascii="Times New Roman" w:hAnsi="Times New Roman"/>
                <w:b/>
                <w:sz w:val="24"/>
                <w:szCs w:val="24"/>
              </w:rPr>
              <w:t xml:space="preserve">Tikslas </w:t>
            </w:r>
            <w:r w:rsidR="00AC4C3A" w:rsidRPr="00C11561">
              <w:rPr>
                <w:rFonts w:ascii="Times New Roman" w:hAnsi="Times New Roman"/>
                <w:b/>
                <w:sz w:val="24"/>
                <w:szCs w:val="24"/>
              </w:rPr>
              <w:t>–</w:t>
            </w:r>
            <w:r w:rsidRPr="00C11561">
              <w:rPr>
                <w:rFonts w:ascii="Times New Roman" w:hAnsi="Times New Roman"/>
                <w:b/>
                <w:sz w:val="24"/>
                <w:szCs w:val="24"/>
              </w:rPr>
              <w:t xml:space="preserve"> </w:t>
            </w:r>
            <w:r w:rsidRPr="00C11561">
              <w:rPr>
                <w:rFonts w:ascii="Times New Roman" w:hAnsi="Times New Roman"/>
                <w:sz w:val="24"/>
                <w:szCs w:val="24"/>
              </w:rPr>
              <w:t>s</w:t>
            </w:r>
            <w:r w:rsidR="00AC4C3A" w:rsidRPr="00C11561">
              <w:rPr>
                <w:rFonts w:ascii="Times New Roman" w:hAnsi="Times New Roman"/>
                <w:sz w:val="24"/>
                <w:szCs w:val="24"/>
              </w:rPr>
              <w:t xml:space="preserve">tiprinti </w:t>
            </w:r>
            <w:r w:rsidR="00653642" w:rsidRPr="00C11561">
              <w:rPr>
                <w:rFonts w:ascii="Times New Roman" w:hAnsi="Times New Roman"/>
                <w:sz w:val="24"/>
                <w:szCs w:val="24"/>
              </w:rPr>
              <w:t xml:space="preserve">mokyklos bendruomenės </w:t>
            </w:r>
            <w:r w:rsidRPr="00C11561">
              <w:rPr>
                <w:rFonts w:ascii="Times New Roman" w:hAnsi="Times New Roman"/>
                <w:sz w:val="24"/>
                <w:szCs w:val="24"/>
              </w:rPr>
              <w:t>pozityvią komunikaciją ir bendradarbiavimą, siekiant ugdyti socialines ir emocines kompe</w:t>
            </w:r>
            <w:r w:rsidR="00A36AEB" w:rsidRPr="00C11561">
              <w:rPr>
                <w:rFonts w:ascii="Times New Roman" w:hAnsi="Times New Roman"/>
                <w:sz w:val="24"/>
                <w:szCs w:val="24"/>
              </w:rPr>
              <w:t>tencijas.</w:t>
            </w:r>
          </w:p>
        </w:tc>
      </w:tr>
      <w:tr w:rsidR="00836842" w:rsidRPr="00C11561" w14:paraId="256A20B3" w14:textId="77777777" w:rsidTr="00666FAE">
        <w:tc>
          <w:tcPr>
            <w:tcW w:w="2652" w:type="dxa"/>
          </w:tcPr>
          <w:p w14:paraId="411B31DB" w14:textId="484A8CBA" w:rsidR="008F6B8D" w:rsidRPr="00C11561" w:rsidRDefault="002848D8" w:rsidP="008F6B8D">
            <w:pPr>
              <w:jc w:val="both"/>
            </w:pPr>
            <w:r w:rsidRPr="00C11561">
              <w:rPr>
                <w:rFonts w:ascii="Times New Roman" w:hAnsi="Times New Roman"/>
                <w:sz w:val="24"/>
                <w:szCs w:val="24"/>
              </w:rPr>
              <w:t xml:space="preserve">1. </w:t>
            </w:r>
            <w:r w:rsidR="00AC4C3A" w:rsidRPr="00C11561">
              <w:rPr>
                <w:rFonts w:ascii="Times New Roman" w:hAnsi="Times New Roman"/>
                <w:sz w:val="24"/>
                <w:szCs w:val="24"/>
              </w:rPr>
              <w:t>Uždavinys. Skatinti  bendruomenės</w:t>
            </w:r>
            <w:r w:rsidR="006E62EA" w:rsidRPr="00C11561">
              <w:rPr>
                <w:rFonts w:ascii="Times New Roman" w:hAnsi="Times New Roman"/>
                <w:sz w:val="24"/>
                <w:szCs w:val="24"/>
              </w:rPr>
              <w:t xml:space="preserve"> bendradarbiavimą ir dalijimąsi gerąja patirtimi</w:t>
            </w:r>
            <w:r w:rsidR="00AC4C3A" w:rsidRPr="00C11561">
              <w:rPr>
                <w:rFonts w:ascii="Times New Roman" w:hAnsi="Times New Roman"/>
                <w:sz w:val="24"/>
                <w:szCs w:val="24"/>
              </w:rPr>
              <w:t>,</w:t>
            </w:r>
          </w:p>
          <w:p w14:paraId="4B59F356" w14:textId="7AEBBF6A" w:rsidR="00836842" w:rsidRPr="00C11561" w:rsidRDefault="006E62EA" w:rsidP="008F6B8D">
            <w:pPr>
              <w:jc w:val="both"/>
              <w:rPr>
                <w:rFonts w:ascii="Times New Roman" w:hAnsi="Times New Roman"/>
                <w:bCs/>
                <w:sz w:val="24"/>
                <w:szCs w:val="24"/>
              </w:rPr>
            </w:pPr>
            <w:r w:rsidRPr="00C11561">
              <w:t>s</w:t>
            </w:r>
            <w:r w:rsidR="00AC4C3A" w:rsidRPr="00C11561">
              <w:rPr>
                <w:rFonts w:ascii="Times New Roman" w:hAnsi="Times New Roman"/>
                <w:sz w:val="24"/>
                <w:szCs w:val="24"/>
              </w:rPr>
              <w:t>iekiant užtikrinti ugdymo kokybę bei nuolatinį profesinį tobulėjimą.</w:t>
            </w:r>
          </w:p>
        </w:tc>
        <w:tc>
          <w:tcPr>
            <w:tcW w:w="6743" w:type="dxa"/>
          </w:tcPr>
          <w:p w14:paraId="31FC2A78" w14:textId="1215AAD4" w:rsidR="00836842" w:rsidRPr="00C11561" w:rsidRDefault="00836842" w:rsidP="00067067">
            <w:pPr>
              <w:jc w:val="both"/>
              <w:rPr>
                <w:rFonts w:ascii="Times New Roman" w:hAnsi="Times New Roman"/>
                <w:b/>
                <w:sz w:val="24"/>
                <w:szCs w:val="24"/>
              </w:rPr>
            </w:pPr>
            <w:r w:rsidRPr="00C11561">
              <w:rPr>
                <w:rFonts w:ascii="Times New Roman" w:hAnsi="Times New Roman"/>
                <w:sz w:val="24"/>
                <w:szCs w:val="24"/>
              </w:rPr>
              <w:t xml:space="preserve">Siekiant skatinti kolegialų mokymąsi ir gerosios patirties sklaidą, </w:t>
            </w:r>
          </w:p>
          <w:p w14:paraId="5DFB0856" w14:textId="77777777" w:rsidR="00067067" w:rsidRPr="00C11561" w:rsidRDefault="00067067" w:rsidP="00067067">
            <w:pPr>
              <w:spacing w:line="276" w:lineRule="auto"/>
              <w:jc w:val="both"/>
              <w:rPr>
                <w:rFonts w:ascii="Times New Roman" w:hAnsi="Times New Roman"/>
                <w:sz w:val="24"/>
                <w:szCs w:val="24"/>
              </w:rPr>
            </w:pPr>
            <w:r w:rsidRPr="00C11561">
              <w:rPr>
                <w:rFonts w:ascii="Times New Roman" w:hAnsi="Times New Roman"/>
                <w:sz w:val="24"/>
                <w:szCs w:val="24"/>
              </w:rPr>
              <w:t>Suorganizuotos 2 metodinės dienos, skirtos pradinio ugdymo mokytojams.</w:t>
            </w:r>
          </w:p>
          <w:p w14:paraId="56764E3E" w14:textId="1D2C4FC1" w:rsidR="00067067" w:rsidRPr="00C11561" w:rsidRDefault="00067067" w:rsidP="00067067">
            <w:pPr>
              <w:spacing w:line="276" w:lineRule="auto"/>
              <w:jc w:val="both"/>
              <w:rPr>
                <w:rFonts w:ascii="Times New Roman" w:hAnsi="Times New Roman"/>
                <w:sz w:val="24"/>
                <w:szCs w:val="24"/>
              </w:rPr>
            </w:pPr>
            <w:r w:rsidRPr="00C11561">
              <w:rPr>
                <w:rFonts w:ascii="Times New Roman" w:hAnsi="Times New Roman"/>
                <w:sz w:val="24"/>
                <w:szCs w:val="24"/>
              </w:rPr>
              <w:t xml:space="preserve">Kauno r. pradinių klasių metodinio būrelio nariams mokyklos psichologė vedė praktinį užsiėmimą „Sensorinės priemonės ir jų poveikis emocinei savijautai“. </w:t>
            </w:r>
          </w:p>
          <w:p w14:paraId="13A48C59" w14:textId="6A7BF1F0" w:rsidR="00067067" w:rsidRPr="00C11561" w:rsidRDefault="00067067" w:rsidP="00067067">
            <w:pPr>
              <w:spacing w:line="276" w:lineRule="auto"/>
              <w:jc w:val="both"/>
              <w:rPr>
                <w:rFonts w:ascii="Times New Roman" w:hAnsi="Times New Roman"/>
                <w:sz w:val="24"/>
                <w:szCs w:val="24"/>
              </w:rPr>
            </w:pPr>
            <w:r w:rsidRPr="00C11561">
              <w:rPr>
                <w:rFonts w:ascii="Times New Roman" w:hAnsi="Times New Roman"/>
                <w:sz w:val="24"/>
                <w:szCs w:val="24"/>
              </w:rPr>
              <w:t>Mokinių įvairovei atvirų</w:t>
            </w:r>
            <w:r w:rsidR="00ED7953" w:rsidRPr="00C11561">
              <w:rPr>
                <w:rFonts w:ascii="Times New Roman" w:hAnsi="Times New Roman"/>
                <w:sz w:val="24"/>
                <w:szCs w:val="24"/>
              </w:rPr>
              <w:t xml:space="preserve"> </w:t>
            </w:r>
            <w:r w:rsidRPr="00C11561">
              <w:rPr>
                <w:rFonts w:ascii="Times New Roman" w:hAnsi="Times New Roman"/>
                <w:sz w:val="24"/>
                <w:szCs w:val="24"/>
              </w:rPr>
              <w:t>klasių vykdytojų metodinėje dienoje psichologė skaitė pranešimą „Kiekvienas vaikas svarbus: specialiųjų ugdymosi poreikių, įskaitant ir gabiųjų, mokinių atpažinimas ir ugdymas pagal Atviros klasės projektą“.</w:t>
            </w:r>
          </w:p>
          <w:p w14:paraId="6A5AD7F2" w14:textId="3A10F29B" w:rsidR="00836842" w:rsidRPr="00C11561" w:rsidRDefault="00067067" w:rsidP="005F1483">
            <w:pPr>
              <w:spacing w:line="276" w:lineRule="auto"/>
              <w:jc w:val="both"/>
              <w:rPr>
                <w:rStyle w:val="x193iq5w"/>
                <w:rFonts w:ascii="Times New Roman" w:hAnsi="Times New Roman"/>
                <w:sz w:val="24"/>
                <w:szCs w:val="24"/>
              </w:rPr>
            </w:pPr>
            <w:r w:rsidRPr="00C11561">
              <w:rPr>
                <w:rStyle w:val="x193iq5w"/>
                <w:rFonts w:ascii="Times New Roman" w:hAnsi="Times New Roman"/>
                <w:sz w:val="24"/>
                <w:szCs w:val="24"/>
              </w:rPr>
              <w:t xml:space="preserve">Kauno rajono savivaldybėje vykusiame renginyje „Jaunimo emocinė gerovė </w:t>
            </w:r>
            <w:r w:rsidR="00ED7953" w:rsidRPr="00C11561">
              <w:rPr>
                <w:rStyle w:val="x193iq5w"/>
                <w:rFonts w:ascii="Times New Roman" w:hAnsi="Times New Roman"/>
                <w:sz w:val="24"/>
                <w:szCs w:val="24"/>
              </w:rPr>
              <w:t>–</w:t>
            </w:r>
            <w:r w:rsidR="00E10EB6" w:rsidRPr="00C11561">
              <w:rPr>
                <w:rStyle w:val="x193iq5w"/>
                <w:rFonts w:ascii="Times New Roman" w:hAnsi="Times New Roman"/>
                <w:sz w:val="24"/>
                <w:szCs w:val="24"/>
              </w:rPr>
              <w:t xml:space="preserve"> </w:t>
            </w:r>
            <w:r w:rsidRPr="00C11561">
              <w:rPr>
                <w:rStyle w:val="x193iq5w"/>
                <w:rFonts w:ascii="Times New Roman" w:hAnsi="Times New Roman"/>
                <w:sz w:val="24"/>
                <w:szCs w:val="24"/>
              </w:rPr>
              <w:t>stipresnė visuomenė“ mokyklos psichologė ir muzikos terapeutė skaitė pranešimą tema „Kokias galimybes vaikų psichikos sveikatai atveria sensorinis kambarys ir muzikos terapija?“</w:t>
            </w:r>
          </w:p>
          <w:p w14:paraId="54D90A39" w14:textId="02E4739B" w:rsidR="005A54B9" w:rsidRPr="00C11561" w:rsidRDefault="005A54B9" w:rsidP="0020325A">
            <w:pPr>
              <w:spacing w:line="276" w:lineRule="auto"/>
              <w:jc w:val="both"/>
              <w:rPr>
                <w:rFonts w:ascii="Times New Roman" w:hAnsi="Times New Roman"/>
                <w:sz w:val="24"/>
                <w:szCs w:val="24"/>
              </w:rPr>
            </w:pPr>
            <w:r w:rsidRPr="00C11561">
              <w:rPr>
                <w:rFonts w:ascii="Times New Roman" w:hAnsi="Times New Roman"/>
                <w:sz w:val="24"/>
                <w:szCs w:val="24"/>
              </w:rPr>
              <w:t>Siekiant, kad mokyklos valdyme būtų atstovaujami visų bendruomenės narių interesai ir pripažįstama požiūrių įvairovė, buvo pravesti</w:t>
            </w:r>
            <w:r w:rsidRPr="00C11561">
              <w:rPr>
                <w:rFonts w:ascii="Times New Roman" w:hAnsi="Times New Roman"/>
                <w:b/>
                <w:bCs/>
                <w:sz w:val="24"/>
                <w:szCs w:val="24"/>
              </w:rPr>
              <w:t xml:space="preserve"> </w:t>
            </w:r>
            <w:r w:rsidRPr="00C11561">
              <w:rPr>
                <w:rStyle w:val="Grietas"/>
                <w:rFonts w:ascii="Times New Roman" w:hAnsi="Times New Roman"/>
                <w:b w:val="0"/>
                <w:bCs w:val="0"/>
                <w:sz w:val="24"/>
                <w:szCs w:val="24"/>
              </w:rPr>
              <w:t>2 tėvų tarybos susirinkimai</w:t>
            </w:r>
            <w:r w:rsidRPr="00C11561">
              <w:rPr>
                <w:rFonts w:ascii="Times New Roman" w:hAnsi="Times New Roman"/>
                <w:b/>
                <w:bCs/>
                <w:sz w:val="24"/>
                <w:szCs w:val="24"/>
              </w:rPr>
              <w:t xml:space="preserve">, </w:t>
            </w:r>
            <w:r w:rsidR="00DC6669" w:rsidRPr="00C11561">
              <w:rPr>
                <w:rStyle w:val="Grietas"/>
                <w:rFonts w:ascii="Times New Roman" w:hAnsi="Times New Roman"/>
                <w:b w:val="0"/>
                <w:bCs w:val="0"/>
                <w:sz w:val="24"/>
                <w:szCs w:val="24"/>
              </w:rPr>
              <w:t>5</w:t>
            </w:r>
            <w:r w:rsidRPr="00C11561">
              <w:rPr>
                <w:rStyle w:val="Grietas"/>
                <w:rFonts w:ascii="Times New Roman" w:hAnsi="Times New Roman"/>
                <w:b w:val="0"/>
                <w:bCs w:val="0"/>
                <w:sz w:val="24"/>
                <w:szCs w:val="24"/>
              </w:rPr>
              <w:t>0 proc. mokinių tėvų</w:t>
            </w:r>
            <w:r w:rsidRPr="00C11561">
              <w:rPr>
                <w:rFonts w:ascii="Times New Roman" w:hAnsi="Times New Roman"/>
                <w:sz w:val="24"/>
                <w:szCs w:val="24"/>
              </w:rPr>
              <w:t xml:space="preserve"> aktyviai dalyvauja aptariant ir priimant sprendimus bei teikia siūlymus mokyklos veiklos tobulinimui. Didelis dėmesys skiriamas ugdymo programų </w:t>
            </w:r>
            <w:r w:rsidRPr="00C11561">
              <w:rPr>
                <w:rStyle w:val="Grietas"/>
                <w:rFonts w:ascii="Times New Roman" w:hAnsi="Times New Roman"/>
                <w:b w:val="0"/>
                <w:bCs w:val="0"/>
                <w:sz w:val="24"/>
                <w:szCs w:val="24"/>
              </w:rPr>
              <w:t>tęstinumui ir dermės užtikrinimui</w:t>
            </w:r>
            <w:r w:rsidRPr="00C11561">
              <w:rPr>
                <w:rFonts w:ascii="Times New Roman" w:hAnsi="Times New Roman"/>
                <w:sz w:val="24"/>
                <w:szCs w:val="24"/>
              </w:rPr>
              <w:t xml:space="preserve"> – įgyvendintas projektas </w:t>
            </w:r>
            <w:r w:rsidRPr="00C11561">
              <w:rPr>
                <w:rStyle w:val="Grietas"/>
                <w:rFonts w:ascii="Times New Roman" w:hAnsi="Times New Roman"/>
                <w:b w:val="0"/>
                <w:bCs w:val="0"/>
                <w:sz w:val="24"/>
                <w:szCs w:val="24"/>
              </w:rPr>
              <w:lastRenderedPageBreak/>
              <w:t>„Arčiau mokyklos“</w:t>
            </w:r>
            <w:r w:rsidRPr="00C11561">
              <w:rPr>
                <w:rFonts w:ascii="Times New Roman" w:hAnsi="Times New Roman"/>
                <w:sz w:val="24"/>
                <w:szCs w:val="24"/>
              </w:rPr>
              <w:t>, kuriame dalyvavo priešmokyklinio ugdymo grupių ir 4 klasių mokinia</w:t>
            </w:r>
            <w:r w:rsidR="0020325A" w:rsidRPr="00C11561">
              <w:rPr>
                <w:rFonts w:ascii="Times New Roman" w:hAnsi="Times New Roman"/>
                <w:sz w:val="24"/>
                <w:szCs w:val="24"/>
              </w:rPr>
              <w:t>i bei mokytojai. Siekiant sudaryti sąlygas sklandžiam ugdytinių</w:t>
            </w:r>
            <w:r w:rsidRPr="00C11561">
              <w:rPr>
                <w:rFonts w:ascii="Times New Roman" w:hAnsi="Times New Roman"/>
                <w:sz w:val="24"/>
                <w:szCs w:val="24"/>
              </w:rPr>
              <w:t xml:space="preserve"> perėjimui iš pri</w:t>
            </w:r>
            <w:r w:rsidR="0020325A" w:rsidRPr="00C11561">
              <w:rPr>
                <w:rFonts w:ascii="Times New Roman" w:hAnsi="Times New Roman"/>
                <w:sz w:val="24"/>
                <w:szCs w:val="24"/>
              </w:rPr>
              <w:t xml:space="preserve">ešmokyklinio į pradinį ugdymą </w:t>
            </w:r>
            <w:r w:rsidR="0020325A" w:rsidRPr="00C11561">
              <w:rPr>
                <w:rStyle w:val="Grietas"/>
                <w:rFonts w:ascii="Times New Roman" w:hAnsi="Times New Roman"/>
                <w:b w:val="0"/>
                <w:bCs w:val="0"/>
                <w:sz w:val="24"/>
                <w:szCs w:val="24"/>
              </w:rPr>
              <w:t>buvo organizuota mokyklėlė būsimiems pirmokams</w:t>
            </w:r>
            <w:r w:rsidR="0020325A" w:rsidRPr="00C11561">
              <w:rPr>
                <w:rFonts w:ascii="Times New Roman" w:hAnsi="Times New Roman"/>
                <w:sz w:val="24"/>
                <w:szCs w:val="24"/>
              </w:rPr>
              <w:t>.</w:t>
            </w:r>
          </w:p>
        </w:tc>
      </w:tr>
      <w:tr w:rsidR="00BD0B2D" w:rsidRPr="00C11561" w14:paraId="5356983C" w14:textId="77777777" w:rsidTr="00666FAE">
        <w:tc>
          <w:tcPr>
            <w:tcW w:w="2652" w:type="dxa"/>
          </w:tcPr>
          <w:p w14:paraId="299D7192" w14:textId="4E270030" w:rsidR="00BD0B2D" w:rsidRPr="00C11561" w:rsidRDefault="00653642" w:rsidP="00653642">
            <w:pPr>
              <w:jc w:val="both"/>
              <w:rPr>
                <w:rFonts w:ascii="Times New Roman" w:hAnsi="Times New Roman"/>
                <w:sz w:val="24"/>
                <w:szCs w:val="24"/>
              </w:rPr>
            </w:pPr>
            <w:r w:rsidRPr="00C11561">
              <w:rPr>
                <w:rFonts w:ascii="Times New Roman" w:hAnsi="Times New Roman"/>
                <w:sz w:val="24"/>
                <w:szCs w:val="24"/>
              </w:rPr>
              <w:lastRenderedPageBreak/>
              <w:t>2.</w:t>
            </w:r>
            <w:r w:rsidR="00BC252A" w:rsidRPr="00C11561">
              <w:rPr>
                <w:rFonts w:ascii="Times New Roman" w:hAnsi="Times New Roman"/>
                <w:sz w:val="24"/>
                <w:szCs w:val="24"/>
              </w:rPr>
              <w:t xml:space="preserve">Uždavinys. </w:t>
            </w:r>
            <w:r w:rsidRPr="00C11561">
              <w:rPr>
                <w:rFonts w:ascii="Times New Roman" w:hAnsi="Times New Roman"/>
                <w:sz w:val="24"/>
                <w:szCs w:val="24"/>
              </w:rPr>
              <w:t>Organizuoti veiklas, kurios stiprintų mokinių socialines ir emocines kompetencijas, ugdytų gebėjimą pozityviai bendrauti, konstruktyviai spręsti konfliktus.</w:t>
            </w:r>
          </w:p>
        </w:tc>
        <w:tc>
          <w:tcPr>
            <w:tcW w:w="6743" w:type="dxa"/>
          </w:tcPr>
          <w:p w14:paraId="712FE358" w14:textId="2D0FAB15" w:rsidR="007317EB" w:rsidRPr="00C11561" w:rsidRDefault="007317EB" w:rsidP="00653642">
            <w:pPr>
              <w:spacing w:line="276" w:lineRule="auto"/>
              <w:jc w:val="both"/>
              <w:rPr>
                <w:rFonts w:ascii="Times New Roman" w:hAnsi="Times New Roman"/>
                <w:sz w:val="24"/>
                <w:szCs w:val="24"/>
                <w:lang w:eastAsia="en-US"/>
              </w:rPr>
            </w:pPr>
            <w:r w:rsidRPr="00C11561">
              <w:rPr>
                <w:rFonts w:ascii="Times New Roman" w:hAnsi="Times New Roman"/>
                <w:sz w:val="24"/>
                <w:szCs w:val="24"/>
                <w:lang w:eastAsia="en-US"/>
              </w:rPr>
              <w:t>Mokykloje vykdytos ilgalaikės prevencinės socialinio ir emocinio ugdymo programos: „</w:t>
            </w:r>
            <w:proofErr w:type="spellStart"/>
            <w:r w:rsidRPr="00C11561">
              <w:rPr>
                <w:rFonts w:ascii="Times New Roman" w:hAnsi="Times New Roman"/>
                <w:sz w:val="24"/>
                <w:szCs w:val="24"/>
                <w:lang w:eastAsia="en-US"/>
              </w:rPr>
              <w:t>Kimochis</w:t>
            </w:r>
            <w:proofErr w:type="spellEnd"/>
            <w:r w:rsidRPr="00C11561">
              <w:rPr>
                <w:rFonts w:ascii="Times New Roman" w:hAnsi="Times New Roman"/>
                <w:sz w:val="24"/>
                <w:szCs w:val="24"/>
                <w:lang w:eastAsia="en-US"/>
              </w:rPr>
              <w:t>“, „</w:t>
            </w:r>
            <w:proofErr w:type="spellStart"/>
            <w:r w:rsidRPr="00C11561">
              <w:rPr>
                <w:rFonts w:ascii="Times New Roman" w:hAnsi="Times New Roman"/>
                <w:sz w:val="24"/>
                <w:szCs w:val="24"/>
                <w:lang w:eastAsia="en-US"/>
              </w:rPr>
              <w:t>Zipio</w:t>
            </w:r>
            <w:proofErr w:type="spellEnd"/>
            <w:r w:rsidRPr="00C11561">
              <w:rPr>
                <w:rFonts w:ascii="Times New Roman" w:hAnsi="Times New Roman"/>
                <w:sz w:val="24"/>
                <w:szCs w:val="24"/>
                <w:lang w:eastAsia="en-US"/>
              </w:rPr>
              <w:t xml:space="preserve"> draugai“ (ikimokyklinio ir priešmokyklinio ugdymo grupėse), „Obuol</w:t>
            </w:r>
            <w:r w:rsidR="00342208" w:rsidRPr="00C11561">
              <w:rPr>
                <w:rFonts w:ascii="Times New Roman" w:hAnsi="Times New Roman"/>
                <w:sz w:val="24"/>
                <w:szCs w:val="24"/>
                <w:lang w:eastAsia="en-US"/>
              </w:rPr>
              <w:t xml:space="preserve">io draugai“, „Antras žingsnis“, </w:t>
            </w:r>
            <w:r w:rsidRPr="00C11561">
              <w:rPr>
                <w:rFonts w:ascii="Times New Roman" w:hAnsi="Times New Roman"/>
                <w:sz w:val="24"/>
                <w:szCs w:val="24"/>
                <w:lang w:eastAsia="en-US"/>
              </w:rPr>
              <w:t>„Gyvenimo įgūdžių ugdymas“ (1–4 klasėse),</w:t>
            </w:r>
            <w:r w:rsidRPr="00C11561">
              <w:rPr>
                <w:rFonts w:ascii="Times New Roman" w:hAnsi="Times New Roman"/>
                <w:b/>
                <w:bCs/>
                <w:sz w:val="24"/>
                <w:szCs w:val="24"/>
                <w:lang w:eastAsia="en-US"/>
              </w:rPr>
              <w:t xml:space="preserve"> </w:t>
            </w:r>
            <w:r w:rsidRPr="00C11561">
              <w:rPr>
                <w:rFonts w:ascii="Times New Roman" w:hAnsi="Times New Roman"/>
                <w:sz w:val="24"/>
                <w:szCs w:val="24"/>
                <w:lang w:eastAsia="en-US"/>
              </w:rPr>
              <w:t>„Dėmesingumo ugdymas“  bei LIONS QUEST programa „Laikas kartu“. Nuo spalio mėnesio pradėta vykdyti socialinių ir emocinių kompetencijų programa „ELLA“, skirta 3</w:t>
            </w:r>
            <w:r w:rsidR="003C4E51" w:rsidRPr="00C11561">
              <w:rPr>
                <w:rFonts w:ascii="Times New Roman" w:hAnsi="Times New Roman"/>
                <w:sz w:val="24"/>
                <w:szCs w:val="24"/>
                <w:lang w:eastAsia="en-US"/>
              </w:rPr>
              <w:t>–</w:t>
            </w:r>
            <w:r w:rsidRPr="00C11561">
              <w:rPr>
                <w:rFonts w:ascii="Times New Roman" w:hAnsi="Times New Roman"/>
                <w:sz w:val="24"/>
                <w:szCs w:val="24"/>
                <w:lang w:eastAsia="en-US"/>
              </w:rPr>
              <w:t xml:space="preserve">6 metų vaikams. Visi mokiniai ir ugdytiniai dalyvavo bent vienoje iš šių programų. </w:t>
            </w:r>
          </w:p>
          <w:p w14:paraId="5531ACF1" w14:textId="4995EF41" w:rsidR="007317EB" w:rsidRPr="00C11561" w:rsidRDefault="00DC6669" w:rsidP="00653642">
            <w:pPr>
              <w:spacing w:line="276" w:lineRule="auto"/>
              <w:jc w:val="both"/>
              <w:rPr>
                <w:rFonts w:ascii="Times New Roman" w:hAnsi="Times New Roman"/>
                <w:sz w:val="24"/>
                <w:szCs w:val="24"/>
                <w:lang w:eastAsia="en-US"/>
              </w:rPr>
            </w:pPr>
            <w:r w:rsidRPr="00C11561">
              <w:rPr>
                <w:rFonts w:ascii="Times New Roman" w:hAnsi="Times New Roman"/>
                <w:sz w:val="24"/>
                <w:szCs w:val="24"/>
                <w:lang w:eastAsia="en-US"/>
              </w:rPr>
              <w:t xml:space="preserve">Lyginant su 2024 metais, </w:t>
            </w:r>
            <w:r w:rsidR="007317EB" w:rsidRPr="00C11561">
              <w:rPr>
                <w:rFonts w:ascii="Times New Roman" w:hAnsi="Times New Roman"/>
                <w:sz w:val="24"/>
                <w:szCs w:val="24"/>
                <w:lang w:eastAsia="en-US"/>
              </w:rPr>
              <w:t>9 proc. sumažėjo patyčių, žeminančio elgesio a</w:t>
            </w:r>
            <w:r w:rsidRPr="00C11561">
              <w:rPr>
                <w:rFonts w:ascii="Times New Roman" w:hAnsi="Times New Roman"/>
                <w:sz w:val="24"/>
                <w:szCs w:val="24"/>
                <w:lang w:eastAsia="en-US"/>
              </w:rPr>
              <w:t>tvejų.</w:t>
            </w:r>
          </w:p>
          <w:p w14:paraId="6DC46AB2" w14:textId="2F4B3124" w:rsidR="007317EB" w:rsidRPr="00C11561" w:rsidRDefault="005A54B9" w:rsidP="002848D8">
            <w:pPr>
              <w:spacing w:line="276" w:lineRule="auto"/>
              <w:jc w:val="both"/>
              <w:rPr>
                <w:rFonts w:ascii="Times New Roman" w:hAnsi="Times New Roman"/>
                <w:sz w:val="24"/>
                <w:szCs w:val="24"/>
              </w:rPr>
            </w:pPr>
            <w:r w:rsidRPr="00C11561">
              <w:rPr>
                <w:rFonts w:ascii="Times New Roman" w:hAnsi="Times New Roman"/>
                <w:sz w:val="24"/>
                <w:szCs w:val="24"/>
              </w:rPr>
              <w:t>Antrus metus mokyklos bendruomenė dalyvavo visuomeninės organizacijos ,,Gelbėkit vaikus” organizuotoje socialinėje iniciatyvoje – solidarumo bėgime. Surinktos lėšos – 275 Eur suma pervesta į organizacijos „Gelbėkim vaikus“ paramos sąskaitą.</w:t>
            </w:r>
          </w:p>
          <w:p w14:paraId="233E2401" w14:textId="2496287B" w:rsidR="007317EB" w:rsidRPr="00C11561" w:rsidRDefault="007317EB" w:rsidP="00653642">
            <w:pPr>
              <w:spacing w:line="276" w:lineRule="auto"/>
              <w:jc w:val="both"/>
              <w:rPr>
                <w:rFonts w:ascii="Times New Roman" w:hAnsi="Times New Roman"/>
                <w:sz w:val="24"/>
                <w:szCs w:val="24"/>
                <w:lang w:eastAsia="en-US"/>
              </w:rPr>
            </w:pPr>
            <w:r w:rsidRPr="00C11561">
              <w:rPr>
                <w:rFonts w:ascii="Times New Roman" w:hAnsi="Times New Roman"/>
                <w:sz w:val="24"/>
                <w:szCs w:val="24"/>
                <w:lang w:eastAsia="en-US"/>
              </w:rPr>
              <w:t>Mokykloje organizuoti prevenciniai renginiai:</w:t>
            </w:r>
          </w:p>
          <w:p w14:paraId="21F7FF39" w14:textId="2DD4979B" w:rsidR="007317EB" w:rsidRPr="00C11561" w:rsidRDefault="007317EB" w:rsidP="00653642">
            <w:pPr>
              <w:spacing w:line="276" w:lineRule="auto"/>
              <w:jc w:val="both"/>
              <w:rPr>
                <w:rFonts w:ascii="Times New Roman" w:hAnsi="Times New Roman"/>
                <w:sz w:val="24"/>
                <w:szCs w:val="24"/>
                <w:lang w:eastAsia="en-US"/>
              </w:rPr>
            </w:pPr>
            <w:r w:rsidRPr="00C11561">
              <w:rPr>
                <w:rFonts w:ascii="Times New Roman" w:hAnsi="Times New Roman"/>
                <w:sz w:val="24"/>
                <w:szCs w:val="24"/>
                <w:lang w:eastAsia="en-US"/>
              </w:rPr>
              <w:t>Tolerancijos dienos minėjimas „Tolerancijos gatvė“. Dalyvavo 1</w:t>
            </w:r>
            <w:r w:rsidR="008F6B8D" w:rsidRPr="00C11561">
              <w:rPr>
                <w:rFonts w:ascii="Times New Roman" w:hAnsi="Times New Roman"/>
                <w:sz w:val="24"/>
                <w:szCs w:val="24"/>
              </w:rPr>
              <w:t>–</w:t>
            </w:r>
            <w:r w:rsidRPr="00C11561">
              <w:rPr>
                <w:rFonts w:ascii="Times New Roman" w:hAnsi="Times New Roman"/>
                <w:sz w:val="24"/>
                <w:szCs w:val="24"/>
                <w:lang w:eastAsia="en-US"/>
              </w:rPr>
              <w:t>4 klasių mokiniai, ikimokyklinių, priešmokyklinių ugdymo grupių ugdytiniai, tėvai ir mokytojai.</w:t>
            </w:r>
          </w:p>
          <w:p w14:paraId="420704C6" w14:textId="7248F225" w:rsidR="007317EB" w:rsidRPr="00C11561" w:rsidRDefault="007317EB" w:rsidP="00653642">
            <w:pPr>
              <w:spacing w:line="276" w:lineRule="auto"/>
              <w:jc w:val="both"/>
              <w:rPr>
                <w:rFonts w:ascii="Times New Roman" w:hAnsi="Times New Roman"/>
                <w:sz w:val="24"/>
                <w:szCs w:val="24"/>
                <w:lang w:eastAsia="en-US"/>
              </w:rPr>
            </w:pPr>
            <w:r w:rsidRPr="00C11561">
              <w:rPr>
                <w:rFonts w:ascii="Times New Roman" w:hAnsi="Times New Roman"/>
                <w:sz w:val="24"/>
                <w:szCs w:val="24"/>
                <w:lang w:eastAsia="en-US"/>
              </w:rPr>
              <w:t>Patyčių prevencijos priemonės „Atvirumo dėžutė“ pristatymas ir naudojimas. Dalyvavo 1</w:t>
            </w:r>
            <w:r w:rsidR="008F6B8D" w:rsidRPr="00C11561">
              <w:rPr>
                <w:rFonts w:ascii="Times New Roman" w:hAnsi="Times New Roman"/>
                <w:sz w:val="24"/>
                <w:szCs w:val="24"/>
              </w:rPr>
              <w:t>–</w:t>
            </w:r>
            <w:r w:rsidRPr="00C11561">
              <w:rPr>
                <w:rFonts w:ascii="Times New Roman" w:hAnsi="Times New Roman"/>
                <w:sz w:val="24"/>
                <w:szCs w:val="24"/>
                <w:lang w:eastAsia="en-US"/>
              </w:rPr>
              <w:t>4 klasių mokiniai.</w:t>
            </w:r>
          </w:p>
          <w:p w14:paraId="224EFC52" w14:textId="5AA72334" w:rsidR="007317EB" w:rsidRPr="00C11561" w:rsidRDefault="007317EB" w:rsidP="00653642">
            <w:pPr>
              <w:spacing w:line="276" w:lineRule="auto"/>
              <w:jc w:val="both"/>
              <w:rPr>
                <w:rFonts w:ascii="Times New Roman" w:hAnsi="Times New Roman"/>
                <w:sz w:val="24"/>
                <w:szCs w:val="24"/>
                <w:lang w:eastAsia="en-US"/>
              </w:rPr>
            </w:pPr>
            <w:r w:rsidRPr="00C11561">
              <w:rPr>
                <w:rFonts w:ascii="Times New Roman" w:hAnsi="Times New Roman"/>
                <w:sz w:val="24"/>
                <w:szCs w:val="24"/>
                <w:lang w:eastAsia="en-US"/>
              </w:rPr>
              <w:t>Prevencinių veiklų „Be patyčių“ interaktyvūs užsi</w:t>
            </w:r>
            <w:r w:rsidR="00BA2BCF" w:rsidRPr="00C11561">
              <w:rPr>
                <w:rFonts w:ascii="Times New Roman" w:hAnsi="Times New Roman"/>
                <w:sz w:val="24"/>
                <w:szCs w:val="24"/>
                <w:lang w:eastAsia="en-US"/>
              </w:rPr>
              <w:t>ėmimai su mokiniais. Dalyvavo 260 mokinių</w:t>
            </w:r>
            <w:r w:rsidRPr="00C11561">
              <w:rPr>
                <w:rFonts w:ascii="Times New Roman" w:hAnsi="Times New Roman"/>
                <w:sz w:val="24"/>
                <w:szCs w:val="24"/>
                <w:lang w:eastAsia="en-US"/>
              </w:rPr>
              <w:t xml:space="preserve"> ir priešmokyklinio ugdymo grupių</w:t>
            </w:r>
            <w:r w:rsidR="00BA2BCF" w:rsidRPr="00C11561">
              <w:rPr>
                <w:rFonts w:ascii="Times New Roman" w:hAnsi="Times New Roman"/>
                <w:sz w:val="24"/>
                <w:szCs w:val="24"/>
                <w:lang w:eastAsia="en-US"/>
              </w:rPr>
              <w:t xml:space="preserve"> 80 ugdytinių</w:t>
            </w:r>
            <w:r w:rsidRPr="00C11561">
              <w:rPr>
                <w:rFonts w:ascii="Times New Roman" w:hAnsi="Times New Roman"/>
                <w:sz w:val="24"/>
                <w:szCs w:val="24"/>
                <w:lang w:eastAsia="en-US"/>
              </w:rPr>
              <w:t>.</w:t>
            </w:r>
          </w:p>
          <w:p w14:paraId="4B3287D7" w14:textId="378F7D46" w:rsidR="007317EB" w:rsidRPr="00C11561" w:rsidRDefault="007317EB" w:rsidP="00653642">
            <w:pPr>
              <w:spacing w:line="276" w:lineRule="auto"/>
              <w:jc w:val="both"/>
              <w:rPr>
                <w:rFonts w:ascii="Times New Roman" w:hAnsi="Times New Roman"/>
                <w:sz w:val="24"/>
                <w:szCs w:val="24"/>
                <w:lang w:eastAsia="en-US"/>
              </w:rPr>
            </w:pPr>
            <w:r w:rsidRPr="00C11561">
              <w:rPr>
                <w:rFonts w:ascii="Times New Roman" w:hAnsi="Times New Roman"/>
                <w:sz w:val="24"/>
                <w:szCs w:val="24"/>
                <w:lang w:eastAsia="en-US"/>
              </w:rPr>
              <w:t>Patyčių prevencijos iniciatyva „Drąsinu save ir kitus“, kurioje dalyvavo 2</w:t>
            </w:r>
            <w:r w:rsidR="00BA2BCF" w:rsidRPr="00C11561">
              <w:rPr>
                <w:rFonts w:ascii="Times New Roman" w:hAnsi="Times New Roman"/>
                <w:sz w:val="24"/>
                <w:szCs w:val="24"/>
              </w:rPr>
              <w:t>10</w:t>
            </w:r>
            <w:r w:rsidR="00BA2BCF" w:rsidRPr="00C11561">
              <w:rPr>
                <w:rFonts w:ascii="Times New Roman" w:hAnsi="Times New Roman"/>
                <w:sz w:val="24"/>
                <w:szCs w:val="24"/>
                <w:lang w:eastAsia="en-US"/>
              </w:rPr>
              <w:t xml:space="preserve"> mokinių</w:t>
            </w:r>
            <w:r w:rsidR="00850CFC" w:rsidRPr="00C11561">
              <w:rPr>
                <w:rFonts w:ascii="Times New Roman" w:hAnsi="Times New Roman"/>
                <w:sz w:val="24"/>
                <w:szCs w:val="24"/>
                <w:lang w:eastAsia="en-US"/>
              </w:rPr>
              <w:t>.</w:t>
            </w:r>
          </w:p>
          <w:p w14:paraId="6C9229D4" w14:textId="507EA261" w:rsidR="007317EB" w:rsidRPr="00C11561" w:rsidRDefault="007317EB" w:rsidP="00653642">
            <w:pPr>
              <w:spacing w:line="276" w:lineRule="auto"/>
              <w:jc w:val="both"/>
              <w:rPr>
                <w:rFonts w:ascii="Times New Roman" w:hAnsi="Times New Roman"/>
                <w:sz w:val="24"/>
                <w:szCs w:val="24"/>
              </w:rPr>
            </w:pPr>
            <w:r w:rsidRPr="00C11561">
              <w:rPr>
                <w:rFonts w:ascii="Times New Roman" w:hAnsi="Times New Roman"/>
                <w:sz w:val="24"/>
                <w:szCs w:val="24"/>
                <w:lang w:eastAsia="en-US"/>
              </w:rPr>
              <w:t xml:space="preserve">Kauno r. ugdymo įstaigų tęstinio </w:t>
            </w:r>
            <w:r w:rsidRPr="00C11561">
              <w:rPr>
                <w:rFonts w:ascii="Times New Roman" w:hAnsi="Times New Roman"/>
                <w:sz w:val="24"/>
                <w:szCs w:val="24"/>
              </w:rPr>
              <w:t>prevencinių renginių ciklo</w:t>
            </w:r>
            <w:r w:rsidRPr="00C11561">
              <w:rPr>
                <w:rFonts w:ascii="Times New Roman" w:hAnsi="Times New Roman"/>
                <w:sz w:val="24"/>
                <w:szCs w:val="24"/>
                <w:lang w:eastAsia="en-US"/>
              </w:rPr>
              <w:t xml:space="preserve"> „</w:t>
            </w:r>
            <w:proofErr w:type="spellStart"/>
            <w:r w:rsidRPr="00C11561">
              <w:rPr>
                <w:rFonts w:ascii="Times New Roman" w:hAnsi="Times New Roman"/>
                <w:sz w:val="24"/>
                <w:szCs w:val="24"/>
                <w:lang w:eastAsia="en-US"/>
              </w:rPr>
              <w:t>Aš+Tu</w:t>
            </w:r>
            <w:proofErr w:type="spellEnd"/>
            <w:r w:rsidRPr="00C11561">
              <w:rPr>
                <w:rFonts w:ascii="Times New Roman" w:hAnsi="Times New Roman"/>
                <w:sz w:val="24"/>
                <w:szCs w:val="24"/>
                <w:lang w:eastAsia="en-US"/>
              </w:rPr>
              <w:t>=Mes” renginyje „M.</w:t>
            </w:r>
            <w:r w:rsidR="003C4E51" w:rsidRPr="00C11561">
              <w:rPr>
                <w:rFonts w:ascii="Times New Roman" w:hAnsi="Times New Roman"/>
                <w:sz w:val="24"/>
                <w:szCs w:val="24"/>
                <w:lang w:eastAsia="en-US"/>
              </w:rPr>
              <w:t xml:space="preserve"> </w:t>
            </w:r>
            <w:r w:rsidRPr="00C11561">
              <w:rPr>
                <w:rFonts w:ascii="Times New Roman" w:hAnsi="Times New Roman"/>
                <w:sz w:val="24"/>
                <w:szCs w:val="24"/>
                <w:lang w:eastAsia="en-US"/>
              </w:rPr>
              <w:t>K. Čiurlionio garsai ir spalvos –universali bendradarbiavimo kalba”,</w:t>
            </w:r>
            <w:r w:rsidRPr="00C11561">
              <w:rPr>
                <w:rFonts w:ascii="Times New Roman" w:hAnsi="Times New Roman"/>
                <w:sz w:val="24"/>
                <w:szCs w:val="24"/>
              </w:rPr>
              <w:t xml:space="preserve"> skirtame mokinių bendradarbiavimo ir emocinės gerovės stiprinimui,  dalyvavo 15 Kauno r. Akademijos mokyklos-darželio „Gilė“ mokinių ir 15 Kauno r. Užliedžių mokyklos-daugiafunkcio centro mokinių.</w:t>
            </w:r>
          </w:p>
          <w:p w14:paraId="3E5BAB58" w14:textId="52AEA8CE" w:rsidR="007317EB" w:rsidRPr="00C11561" w:rsidRDefault="007317EB" w:rsidP="00653642">
            <w:pPr>
              <w:spacing w:line="276" w:lineRule="auto"/>
              <w:jc w:val="both"/>
              <w:rPr>
                <w:rFonts w:ascii="Times New Roman" w:eastAsiaTheme="minorHAnsi" w:hAnsi="Times New Roman" w:cstheme="minorBidi"/>
                <w:sz w:val="24"/>
                <w:szCs w:val="24"/>
                <w:lang w:eastAsia="en-US"/>
              </w:rPr>
            </w:pPr>
            <w:r w:rsidRPr="00C11561">
              <w:rPr>
                <w:rFonts w:ascii="Times New Roman" w:eastAsiaTheme="minorHAnsi" w:hAnsi="Times New Roman" w:cstheme="minorBidi"/>
                <w:sz w:val="24"/>
                <w:szCs w:val="24"/>
                <w:lang w:eastAsia="en-US"/>
              </w:rPr>
              <w:t>Psichologė vedė pozityvios tėvystės kursus pagal programą „Neįtikėtini metai“. Tėvams, auginantiems 3–6 metų vaikus pravesta 14 grupinių užsiėmimų, dalyvavo 9 tėvai. Tėvams, auginantiems 6</w:t>
            </w:r>
            <w:r w:rsidR="003C4E51" w:rsidRPr="00C11561">
              <w:rPr>
                <w:rFonts w:ascii="Times New Roman" w:eastAsiaTheme="minorHAnsi" w:hAnsi="Times New Roman" w:cstheme="minorBidi"/>
                <w:sz w:val="24"/>
                <w:szCs w:val="24"/>
                <w:lang w:eastAsia="en-US"/>
              </w:rPr>
              <w:t>–</w:t>
            </w:r>
            <w:r w:rsidRPr="00C11561">
              <w:rPr>
                <w:rFonts w:ascii="Times New Roman" w:eastAsiaTheme="minorHAnsi" w:hAnsi="Times New Roman" w:cstheme="minorBidi"/>
                <w:sz w:val="24"/>
                <w:szCs w:val="24"/>
                <w:lang w:eastAsia="en-US"/>
              </w:rPr>
              <w:t>8 metų vaikus, pravesti 24 grupiniai užsiėmimai, dalyvavo 18 tėvų.</w:t>
            </w:r>
          </w:p>
          <w:p w14:paraId="181AB320" w14:textId="5DC91639" w:rsidR="00BD0B2D" w:rsidRPr="00C11561" w:rsidRDefault="007317EB" w:rsidP="00653642">
            <w:pPr>
              <w:spacing w:line="276" w:lineRule="auto"/>
              <w:jc w:val="both"/>
              <w:rPr>
                <w:rFonts w:ascii="Times New Roman" w:hAnsi="Times New Roman"/>
                <w:sz w:val="24"/>
                <w:szCs w:val="24"/>
              </w:rPr>
            </w:pPr>
            <w:r w:rsidRPr="00C11561">
              <w:rPr>
                <w:rFonts w:ascii="Times New Roman" w:eastAsiaTheme="minorHAnsi" w:hAnsi="Times New Roman" w:cstheme="minorBidi"/>
                <w:sz w:val="24"/>
                <w:szCs w:val="24"/>
                <w:lang w:eastAsia="en-US"/>
              </w:rPr>
              <w:t xml:space="preserve">Vykdyta Kauno rajono savivaldybės vaikų ir jaunimo socializacijos programa „Mums svarbus kiekvienas“ (dalyvavo 341 ugdytinių/mokinių), Kauno rajono savivaldybės vaikų vasaros </w:t>
            </w:r>
            <w:r w:rsidRPr="00C11561">
              <w:rPr>
                <w:rFonts w:ascii="Times New Roman" w:eastAsiaTheme="minorHAnsi" w:hAnsi="Times New Roman" w:cstheme="minorBidi"/>
                <w:sz w:val="24"/>
                <w:szCs w:val="24"/>
                <w:lang w:eastAsia="en-US"/>
              </w:rPr>
              <w:lastRenderedPageBreak/>
              <w:t>poilsio programa „Mano misija: draugystė“ (dalyvavo 15 mokinių). Kauno rajono savivaldybės vaikų ir jaunimo psichoaktyviųjų medžiagų vartojimo prevencijos programa „Sveikų įpročių kelionė“ (dalyvavo 341 mokiniai).</w:t>
            </w:r>
          </w:p>
        </w:tc>
      </w:tr>
      <w:tr w:rsidR="00BD0B2D" w:rsidRPr="00C11561" w14:paraId="03E87A90" w14:textId="77777777" w:rsidTr="00680887">
        <w:tc>
          <w:tcPr>
            <w:tcW w:w="9395" w:type="dxa"/>
            <w:gridSpan w:val="2"/>
          </w:tcPr>
          <w:p w14:paraId="42E5C5F7" w14:textId="6A4DEC0E" w:rsidR="00BD0B2D" w:rsidRPr="00C11561" w:rsidRDefault="00BD0B2D" w:rsidP="00C11561">
            <w:pPr>
              <w:jc w:val="both"/>
              <w:rPr>
                <w:rFonts w:ascii="Times New Roman" w:hAnsi="Times New Roman"/>
                <w:kern w:val="24"/>
                <w:sz w:val="24"/>
                <w:szCs w:val="24"/>
              </w:rPr>
            </w:pPr>
            <w:r w:rsidRPr="00C11561">
              <w:rPr>
                <w:rFonts w:ascii="Times New Roman" w:hAnsi="Times New Roman"/>
                <w:b/>
                <w:sz w:val="24"/>
                <w:szCs w:val="24"/>
              </w:rPr>
              <w:lastRenderedPageBreak/>
              <w:t>3.</w:t>
            </w:r>
            <w:r w:rsidRPr="00C11561">
              <w:rPr>
                <w:rFonts w:ascii="Times New Roman" w:hAnsi="Times New Roman"/>
                <w:sz w:val="24"/>
                <w:szCs w:val="24"/>
              </w:rPr>
              <w:t xml:space="preserve"> </w:t>
            </w:r>
            <w:r w:rsidRPr="00C11561">
              <w:rPr>
                <w:rFonts w:ascii="Times New Roman" w:hAnsi="Times New Roman"/>
                <w:b/>
                <w:sz w:val="24"/>
                <w:szCs w:val="24"/>
              </w:rPr>
              <w:t>Tikslas –</w:t>
            </w:r>
            <w:r w:rsidRPr="00C11561">
              <w:rPr>
                <w:rFonts w:ascii="Times New Roman" w:hAnsi="Times New Roman"/>
                <w:sz w:val="24"/>
                <w:szCs w:val="24"/>
              </w:rPr>
              <w:t xml:space="preserve"> </w:t>
            </w:r>
            <w:r w:rsidR="00653642" w:rsidRPr="00C11561">
              <w:rPr>
                <w:rFonts w:ascii="Times New Roman" w:hAnsi="Times New Roman"/>
                <w:sz w:val="24"/>
                <w:szCs w:val="24"/>
              </w:rPr>
              <w:t>skatinti gabių mokinių ugdymą, plėtojant jų lyderystės bei komandinio darbo įgūdžius.</w:t>
            </w:r>
          </w:p>
        </w:tc>
      </w:tr>
      <w:tr w:rsidR="00BD0B2D" w:rsidRPr="00C11561" w14:paraId="4559ECEF" w14:textId="77777777" w:rsidTr="00680887">
        <w:tc>
          <w:tcPr>
            <w:tcW w:w="2652" w:type="dxa"/>
          </w:tcPr>
          <w:p w14:paraId="08B29406" w14:textId="77777777" w:rsidR="00BD0B2D" w:rsidRPr="00C11561" w:rsidRDefault="00BD0B2D" w:rsidP="00680887">
            <w:pPr>
              <w:jc w:val="both"/>
              <w:rPr>
                <w:rFonts w:ascii="Times New Roman" w:hAnsi="Times New Roman"/>
                <w:bCs/>
                <w:sz w:val="24"/>
                <w:szCs w:val="24"/>
              </w:rPr>
            </w:pPr>
            <w:r w:rsidRPr="00C11561">
              <w:rPr>
                <w:rFonts w:ascii="Times New Roman" w:hAnsi="Times New Roman"/>
                <w:bCs/>
                <w:sz w:val="24"/>
                <w:szCs w:val="24"/>
              </w:rPr>
              <w:t xml:space="preserve">1. Uždavinys. </w:t>
            </w:r>
            <w:r w:rsidRPr="00C11561">
              <w:rPr>
                <w:rFonts w:ascii="Times New Roman" w:hAnsi="Times New Roman"/>
                <w:sz w:val="24"/>
                <w:szCs w:val="24"/>
              </w:rPr>
              <w:t>Parengti ir įgyvendinti ugdymo programas gabiems mokiniams, orientuotas į akademinių pasiekimų augimą, kūrybiškumo ir lyderystės įgūdžių plėtojimą.</w:t>
            </w:r>
          </w:p>
        </w:tc>
        <w:tc>
          <w:tcPr>
            <w:tcW w:w="6743" w:type="dxa"/>
          </w:tcPr>
          <w:p w14:paraId="45E55603" w14:textId="5400F702" w:rsidR="00BD0B2D" w:rsidRPr="00C11561" w:rsidRDefault="00BD0B2D" w:rsidP="00680887">
            <w:pPr>
              <w:spacing w:line="276" w:lineRule="auto"/>
              <w:jc w:val="both"/>
              <w:rPr>
                <w:rFonts w:ascii="Times New Roman" w:hAnsi="Times New Roman"/>
                <w:sz w:val="24"/>
                <w:szCs w:val="24"/>
              </w:rPr>
            </w:pPr>
            <w:r w:rsidRPr="00C11561">
              <w:rPr>
                <w:rFonts w:ascii="Times New Roman" w:hAnsi="Times New Roman"/>
                <w:sz w:val="24"/>
                <w:szCs w:val="24"/>
              </w:rPr>
              <w:t xml:space="preserve">Siekiant atliepti gabių ir talentingų mokinių poreikius, </w:t>
            </w:r>
            <w:r w:rsidRPr="00C11561">
              <w:rPr>
                <w:rStyle w:val="Grietas"/>
                <w:rFonts w:ascii="Times New Roman" w:hAnsi="Times New Roman"/>
                <w:b w:val="0"/>
                <w:sz w:val="24"/>
                <w:szCs w:val="24"/>
              </w:rPr>
              <w:t xml:space="preserve">98 proc. mokytojų </w:t>
            </w:r>
            <w:r w:rsidR="0021319D" w:rsidRPr="00C11561">
              <w:rPr>
                <w:rStyle w:val="Grietas"/>
                <w:rFonts w:ascii="Times New Roman" w:hAnsi="Times New Roman"/>
                <w:b w:val="0"/>
                <w:sz w:val="24"/>
                <w:szCs w:val="24"/>
              </w:rPr>
              <w:t>pa</w:t>
            </w:r>
            <w:r w:rsidRPr="00C11561">
              <w:rPr>
                <w:rStyle w:val="Grietas"/>
                <w:rFonts w:ascii="Times New Roman" w:hAnsi="Times New Roman"/>
                <w:b w:val="0"/>
                <w:sz w:val="24"/>
                <w:szCs w:val="24"/>
              </w:rPr>
              <w:t>tobulino profesines kompetencijas</w:t>
            </w:r>
            <w:r w:rsidR="0021319D" w:rsidRPr="00C11561">
              <w:rPr>
                <w:rStyle w:val="Grietas"/>
                <w:rFonts w:ascii="Times New Roman" w:hAnsi="Times New Roman"/>
                <w:b w:val="0"/>
                <w:sz w:val="24"/>
                <w:szCs w:val="24"/>
              </w:rPr>
              <w:t>.</w:t>
            </w:r>
            <w:r w:rsidRPr="00C11561">
              <w:rPr>
                <w:rStyle w:val="Grietas"/>
                <w:rFonts w:ascii="Times New Roman" w:hAnsi="Times New Roman"/>
                <w:b w:val="0"/>
                <w:sz w:val="24"/>
                <w:szCs w:val="24"/>
              </w:rPr>
              <w:t xml:space="preserve"> </w:t>
            </w:r>
            <w:r w:rsidRPr="00C11561">
              <w:rPr>
                <w:rFonts w:ascii="Times New Roman" w:hAnsi="Times New Roman"/>
                <w:sz w:val="24"/>
                <w:szCs w:val="24"/>
              </w:rPr>
              <w:t xml:space="preserve">Mokykloje pradėtas diegti gabių mokinių ugdymo institucinis modelis, grindžiamas ankstyvu mokinių gebėjimų identifikavimu, </w:t>
            </w:r>
            <w:r w:rsidR="000F3B53" w:rsidRPr="00C11561">
              <w:rPr>
                <w:rFonts w:ascii="Times New Roman" w:hAnsi="Times New Roman"/>
                <w:sz w:val="24"/>
                <w:szCs w:val="24"/>
              </w:rPr>
              <w:t>diferencijuotu ugdymu.</w:t>
            </w:r>
          </w:p>
          <w:p w14:paraId="777D2936" w14:textId="77777777" w:rsidR="00D66389" w:rsidRPr="00C11561" w:rsidRDefault="00BD0B2D" w:rsidP="00680887">
            <w:pPr>
              <w:spacing w:line="276" w:lineRule="auto"/>
              <w:jc w:val="both"/>
              <w:rPr>
                <w:rFonts w:ascii="Times New Roman" w:hAnsi="Times New Roman"/>
                <w:sz w:val="24"/>
                <w:szCs w:val="24"/>
              </w:rPr>
            </w:pPr>
            <w:r w:rsidRPr="00C11561">
              <w:rPr>
                <w:rFonts w:ascii="Times New Roman" w:hAnsi="Times New Roman"/>
                <w:sz w:val="24"/>
                <w:szCs w:val="24"/>
              </w:rPr>
              <w:t xml:space="preserve">Gabių mokinių ugdymo modelis įgyvendinamas </w:t>
            </w:r>
            <w:r w:rsidRPr="00C11561">
              <w:rPr>
                <w:rStyle w:val="Grietas"/>
                <w:rFonts w:ascii="Times New Roman" w:hAnsi="Times New Roman"/>
                <w:b w:val="0"/>
                <w:sz w:val="24"/>
                <w:szCs w:val="24"/>
              </w:rPr>
              <w:t>bendradarbiaujant su KTU</w:t>
            </w:r>
            <w:r w:rsidRPr="00C11561">
              <w:rPr>
                <w:rFonts w:ascii="Times New Roman" w:hAnsi="Times New Roman"/>
                <w:sz w:val="24"/>
                <w:szCs w:val="24"/>
              </w:rPr>
              <w:t>. Įgyvendinant programą ugdomas mokinių kūrybiškumas, kritinis ir loginis mąstymas, saviraiška bei tyrinėjimo įgūdžiai; sudaromos galimybės dalyvauti universitetinėse veiklose, projektuose ir edukacijose; skatinamas mokytojų profesinis tobulėjimas</w:t>
            </w:r>
            <w:r w:rsidR="0021319D" w:rsidRPr="00C11561">
              <w:rPr>
                <w:rFonts w:ascii="Times New Roman" w:hAnsi="Times New Roman"/>
                <w:sz w:val="24"/>
                <w:szCs w:val="24"/>
              </w:rPr>
              <w:t>.</w:t>
            </w:r>
          </w:p>
          <w:p w14:paraId="583436D1" w14:textId="0C182BCE" w:rsidR="00BD0B2D" w:rsidRPr="00C11561" w:rsidRDefault="00BD0B2D" w:rsidP="00680887">
            <w:pPr>
              <w:spacing w:line="276" w:lineRule="auto"/>
              <w:jc w:val="both"/>
              <w:rPr>
                <w:rFonts w:ascii="Times New Roman" w:hAnsi="Times New Roman"/>
                <w:sz w:val="24"/>
                <w:szCs w:val="24"/>
              </w:rPr>
            </w:pPr>
            <w:r w:rsidRPr="00C11561">
              <w:rPr>
                <w:rStyle w:val="Grietas"/>
                <w:rFonts w:ascii="Times New Roman" w:hAnsi="Times New Roman"/>
                <w:b w:val="0"/>
                <w:sz w:val="24"/>
                <w:szCs w:val="24"/>
              </w:rPr>
              <w:t>Atviros klasės mokiniai</w:t>
            </w:r>
            <w:r w:rsidRPr="00C11561">
              <w:rPr>
                <w:rFonts w:ascii="Times New Roman" w:hAnsi="Times New Roman"/>
                <w:b/>
                <w:sz w:val="24"/>
                <w:szCs w:val="24"/>
              </w:rPr>
              <w:t xml:space="preserve"> </w:t>
            </w:r>
            <w:r w:rsidRPr="00C11561">
              <w:rPr>
                <w:rFonts w:ascii="Times New Roman" w:hAnsi="Times New Roman"/>
                <w:sz w:val="24"/>
                <w:szCs w:val="24"/>
              </w:rPr>
              <w:t>dalyvavo</w:t>
            </w:r>
            <w:r w:rsidRPr="00C11561">
              <w:rPr>
                <w:rFonts w:ascii="Times New Roman" w:hAnsi="Times New Roman"/>
                <w:b/>
                <w:sz w:val="24"/>
                <w:szCs w:val="24"/>
              </w:rPr>
              <w:t xml:space="preserve"> </w:t>
            </w:r>
            <w:r w:rsidRPr="00C11561">
              <w:rPr>
                <w:rStyle w:val="Grietas"/>
                <w:rFonts w:ascii="Times New Roman" w:hAnsi="Times New Roman"/>
                <w:b w:val="0"/>
                <w:sz w:val="24"/>
                <w:szCs w:val="24"/>
              </w:rPr>
              <w:t>KTU Vaikų universiteto moduliuose</w:t>
            </w:r>
            <w:r w:rsidRPr="00C11561">
              <w:rPr>
                <w:rFonts w:ascii="Times New Roman" w:hAnsi="Times New Roman"/>
                <w:bCs/>
                <w:sz w:val="24"/>
                <w:szCs w:val="24"/>
              </w:rPr>
              <w:t>,</w:t>
            </w:r>
            <w:r w:rsidRPr="00C11561">
              <w:rPr>
                <w:rFonts w:ascii="Times New Roman" w:hAnsi="Times New Roman"/>
                <w:sz w:val="24"/>
                <w:szCs w:val="24"/>
              </w:rPr>
              <w:t xml:space="preserve"> kartu su studentais ir dėstytojais sprendė realaus pasaulio iššūkius tvarumo, atsinaujinančios energijos, finansinio raštingumo, meno ir matematikos srityse, lankėsi </w:t>
            </w:r>
            <w:r w:rsidRPr="00C11561">
              <w:rPr>
                <w:rStyle w:val="Grietas"/>
                <w:rFonts w:ascii="Times New Roman" w:hAnsi="Times New Roman"/>
                <w:b w:val="0"/>
                <w:sz w:val="24"/>
                <w:szCs w:val="24"/>
              </w:rPr>
              <w:t>KTU laboratorijose</w:t>
            </w:r>
            <w:r w:rsidRPr="00C11561">
              <w:rPr>
                <w:rFonts w:ascii="Times New Roman" w:hAnsi="Times New Roman"/>
                <w:b/>
                <w:sz w:val="24"/>
                <w:szCs w:val="24"/>
              </w:rPr>
              <w:t>,</w:t>
            </w:r>
            <w:r w:rsidR="00BA2BCF" w:rsidRPr="00C11561">
              <w:rPr>
                <w:rStyle w:val="x193iq5w"/>
                <w:rFonts w:ascii="Times New Roman" w:hAnsi="Times New Roman"/>
                <w:sz w:val="24"/>
                <w:szCs w:val="24"/>
              </w:rPr>
              <w:t xml:space="preserve"> st</w:t>
            </w:r>
            <w:r w:rsidR="00D66389" w:rsidRPr="00C11561">
              <w:rPr>
                <w:rStyle w:val="x193iq5w"/>
                <w:rFonts w:ascii="Times New Roman" w:hAnsi="Times New Roman"/>
                <w:sz w:val="24"/>
                <w:szCs w:val="24"/>
              </w:rPr>
              <w:t>udentų mokslinės draugijos organizuojamoje edukacinėje veikloje „Linksmieji eksperimentai“</w:t>
            </w:r>
            <w:r w:rsidR="00BA2BCF" w:rsidRPr="00C11561">
              <w:rPr>
                <w:rStyle w:val="x193iq5w"/>
                <w:rFonts w:ascii="Times New Roman" w:hAnsi="Times New Roman"/>
                <w:sz w:val="24"/>
                <w:szCs w:val="24"/>
              </w:rPr>
              <w:t>.</w:t>
            </w:r>
          </w:p>
          <w:p w14:paraId="0A2194E6" w14:textId="42BD8AEB" w:rsidR="005D4241" w:rsidRPr="00C11561" w:rsidRDefault="008F6B8D" w:rsidP="00D66389">
            <w:pPr>
              <w:spacing w:line="276" w:lineRule="auto"/>
              <w:jc w:val="both"/>
              <w:rPr>
                <w:rFonts w:ascii="Times New Roman" w:hAnsi="Times New Roman"/>
                <w:sz w:val="24"/>
                <w:szCs w:val="24"/>
              </w:rPr>
            </w:pPr>
            <w:r w:rsidRPr="00C11561">
              <w:rPr>
                <w:rFonts w:ascii="Times New Roman" w:hAnsi="Times New Roman"/>
                <w:sz w:val="24"/>
                <w:szCs w:val="24"/>
              </w:rPr>
              <w:t>Įgyvendinti 2 ilgalaikiai projektai „STEAM kodas: skaitau, analizuoju ir kuriu“ bei „Atidaus skaitymo įgūdžių lavinimo pradiniame ugdyme dirbtuvės taikant inovatyvius mokymo (-</w:t>
            </w:r>
            <w:proofErr w:type="spellStart"/>
            <w:r w:rsidRPr="00C11561">
              <w:rPr>
                <w:rFonts w:ascii="Times New Roman" w:hAnsi="Times New Roman"/>
                <w:sz w:val="24"/>
                <w:szCs w:val="24"/>
              </w:rPr>
              <w:t>si</w:t>
            </w:r>
            <w:proofErr w:type="spellEnd"/>
            <w:r w:rsidRPr="00C11561">
              <w:rPr>
                <w:rFonts w:ascii="Times New Roman" w:hAnsi="Times New Roman"/>
                <w:sz w:val="24"/>
                <w:szCs w:val="24"/>
              </w:rPr>
              <w:t xml:space="preserve">) metodus ir IKT įrankius“, siekiant sudaryti sąlygas gabiems mokiniams bendradarbiauti su </w:t>
            </w:r>
            <w:r w:rsidR="00D66389" w:rsidRPr="00C11561">
              <w:rPr>
                <w:rFonts w:ascii="Times New Roman" w:hAnsi="Times New Roman"/>
                <w:sz w:val="24"/>
                <w:szCs w:val="24"/>
              </w:rPr>
              <w:t>klasės,</w:t>
            </w:r>
            <w:r w:rsidR="00D66389" w:rsidRPr="00C11561">
              <w:rPr>
                <w:rFonts w:ascii="Times New Roman" w:hAnsi="Times New Roman"/>
                <w:strike/>
                <w:sz w:val="24"/>
                <w:szCs w:val="24"/>
              </w:rPr>
              <w:t xml:space="preserve"> </w:t>
            </w:r>
            <w:r w:rsidR="005D4241" w:rsidRPr="00C11561">
              <w:rPr>
                <w:rFonts w:ascii="Times New Roman" w:hAnsi="Times New Roman"/>
                <w:sz w:val="24"/>
                <w:szCs w:val="24"/>
              </w:rPr>
              <w:t>mokyklos mokiniais</w:t>
            </w:r>
            <w:r w:rsidRPr="00C11561">
              <w:rPr>
                <w:rFonts w:ascii="Times New Roman" w:hAnsi="Times New Roman"/>
                <w:sz w:val="24"/>
                <w:szCs w:val="24"/>
              </w:rPr>
              <w:t>.</w:t>
            </w:r>
          </w:p>
        </w:tc>
      </w:tr>
      <w:tr w:rsidR="00F71860" w:rsidRPr="00C11561" w14:paraId="7DA17B8A" w14:textId="77777777" w:rsidTr="00680887">
        <w:tc>
          <w:tcPr>
            <w:tcW w:w="2652" w:type="dxa"/>
          </w:tcPr>
          <w:p w14:paraId="5C4DD487" w14:textId="5A731A3F" w:rsidR="00F71860" w:rsidRPr="00C11561" w:rsidRDefault="007317EB" w:rsidP="00680887">
            <w:pPr>
              <w:jc w:val="both"/>
              <w:rPr>
                <w:rFonts w:ascii="Times New Roman" w:hAnsi="Times New Roman"/>
                <w:bCs/>
                <w:sz w:val="24"/>
                <w:szCs w:val="24"/>
              </w:rPr>
            </w:pPr>
            <w:r w:rsidRPr="00C11561">
              <w:rPr>
                <w:rFonts w:ascii="Times New Roman" w:hAnsi="Times New Roman"/>
                <w:sz w:val="24"/>
                <w:szCs w:val="24"/>
              </w:rPr>
              <w:t>2. Uždavinys. Sudaryti sąlygas gabių mokinių akademiniam augimui, kūrybiškumo plėtrai ir lyderystės gebėjimų stiprinimui.</w:t>
            </w:r>
          </w:p>
        </w:tc>
        <w:tc>
          <w:tcPr>
            <w:tcW w:w="6743" w:type="dxa"/>
          </w:tcPr>
          <w:p w14:paraId="1F917BB2" w14:textId="5565E9FE" w:rsidR="0059521C" w:rsidRPr="00C11561" w:rsidRDefault="0059521C" w:rsidP="00A36AEB">
            <w:pPr>
              <w:spacing w:line="276" w:lineRule="auto"/>
              <w:jc w:val="both"/>
              <w:rPr>
                <w:rFonts w:ascii="Times New Roman" w:hAnsi="Times New Roman"/>
                <w:sz w:val="24"/>
                <w:szCs w:val="24"/>
              </w:rPr>
            </w:pPr>
            <w:r w:rsidRPr="00C11561">
              <w:rPr>
                <w:rFonts w:ascii="Times New Roman" w:hAnsi="Times New Roman"/>
                <w:sz w:val="24"/>
                <w:szCs w:val="24"/>
              </w:rPr>
              <w:t>Rajono, šalies ir tarptautiniuose konkursuose, olimpiad</w:t>
            </w:r>
            <w:r w:rsidR="008F6B8D" w:rsidRPr="00C11561">
              <w:rPr>
                <w:rFonts w:ascii="Times New Roman" w:hAnsi="Times New Roman"/>
                <w:sz w:val="24"/>
                <w:szCs w:val="24"/>
              </w:rPr>
              <w:t>ose bei projektuose dalyvavo</w:t>
            </w:r>
            <w:r w:rsidRPr="00C11561">
              <w:rPr>
                <w:rFonts w:ascii="Times New Roman" w:hAnsi="Times New Roman"/>
                <w:sz w:val="24"/>
                <w:szCs w:val="24"/>
              </w:rPr>
              <w:t xml:space="preserve"> 50 proc. gabių mokinių.</w:t>
            </w:r>
          </w:p>
          <w:p w14:paraId="3F25FF0D" w14:textId="7209A37B" w:rsidR="003D1210" w:rsidRPr="00C11561" w:rsidRDefault="003D1210" w:rsidP="00A36AEB">
            <w:pPr>
              <w:spacing w:line="276" w:lineRule="auto"/>
              <w:jc w:val="both"/>
              <w:rPr>
                <w:rFonts w:ascii="Times New Roman" w:hAnsi="Times New Roman"/>
                <w:sz w:val="24"/>
                <w:szCs w:val="24"/>
              </w:rPr>
            </w:pPr>
            <w:r w:rsidRPr="00C11561">
              <w:rPr>
                <w:rFonts w:ascii="Times New Roman" w:hAnsi="Times New Roman"/>
                <w:sz w:val="24"/>
                <w:szCs w:val="24"/>
              </w:rPr>
              <w:t xml:space="preserve">Siekiant lavinti gabių mokinių kritinį mąstymą, </w:t>
            </w:r>
            <w:proofErr w:type="spellStart"/>
            <w:r w:rsidRPr="00C11561">
              <w:rPr>
                <w:rFonts w:ascii="Times New Roman" w:hAnsi="Times New Roman"/>
                <w:sz w:val="24"/>
                <w:szCs w:val="24"/>
              </w:rPr>
              <w:t>lyderiavimo</w:t>
            </w:r>
            <w:proofErr w:type="spellEnd"/>
            <w:r w:rsidRPr="00C11561">
              <w:rPr>
                <w:rFonts w:ascii="Times New Roman" w:hAnsi="Times New Roman"/>
                <w:sz w:val="24"/>
                <w:szCs w:val="24"/>
              </w:rPr>
              <w:t xml:space="preserve"> savybes, buvo organizuoti renginiai rajono ir respublikos  mastu skirti gabiems mokiniams: respublikinis pradinių klasių mokinių kūrybinių darbų konkursas „</w:t>
            </w:r>
            <w:proofErr w:type="spellStart"/>
            <w:r w:rsidRPr="00C11561">
              <w:rPr>
                <w:rFonts w:ascii="Times New Roman" w:hAnsi="Times New Roman"/>
                <w:sz w:val="24"/>
                <w:szCs w:val="24"/>
              </w:rPr>
              <w:t>Rieduliukas</w:t>
            </w:r>
            <w:proofErr w:type="spellEnd"/>
            <w:r w:rsidRPr="00C11561">
              <w:rPr>
                <w:rFonts w:ascii="Times New Roman" w:hAnsi="Times New Roman"/>
                <w:sz w:val="24"/>
                <w:szCs w:val="24"/>
              </w:rPr>
              <w:t>“; Kauno rajono 3</w:t>
            </w:r>
            <w:r w:rsidR="00541100" w:rsidRPr="00C11561">
              <w:rPr>
                <w:rFonts w:ascii="Times New Roman" w:hAnsi="Times New Roman"/>
                <w:sz w:val="24"/>
                <w:szCs w:val="24"/>
              </w:rPr>
              <w:t>–</w:t>
            </w:r>
            <w:r w:rsidRPr="00C11561">
              <w:rPr>
                <w:rFonts w:ascii="Times New Roman" w:hAnsi="Times New Roman"/>
                <w:sz w:val="24"/>
                <w:szCs w:val="24"/>
              </w:rPr>
              <w:t>4 klasių mokinių konkursas „Įdomioji matematika“ (bendradarbiaujant su Kauno technologijos universiteto Matematikos ir gamtos mokslų fakultetu, Nacionaline moksleivių akademija bei Kauno rajono švietimo centru); Kauno rajono ir Kauno miesto ilgalaikio projekto „Atidaus skaitymo įgūdžių lavinimo pradiniame ugdyme dirbtuvės taikant inovatyvius mokymo (-</w:t>
            </w:r>
            <w:proofErr w:type="spellStart"/>
            <w:r w:rsidRPr="00C11561">
              <w:rPr>
                <w:rFonts w:ascii="Times New Roman" w:hAnsi="Times New Roman"/>
                <w:sz w:val="24"/>
                <w:szCs w:val="24"/>
              </w:rPr>
              <w:t>si</w:t>
            </w:r>
            <w:proofErr w:type="spellEnd"/>
            <w:r w:rsidRPr="00C11561">
              <w:rPr>
                <w:rFonts w:ascii="Times New Roman" w:hAnsi="Times New Roman"/>
                <w:sz w:val="24"/>
                <w:szCs w:val="24"/>
              </w:rPr>
              <w:t>) metodus ir IKT įrankius“, 1–4 klasių mokinių skaitymo konkursas „Raganų ir velnių pėdsakais...“. Respublikinėje 1–4 klasių mokinių konferencija „STEAM-</w:t>
            </w:r>
            <w:proofErr w:type="spellStart"/>
            <w:r w:rsidRPr="00C11561">
              <w:rPr>
                <w:rFonts w:ascii="Times New Roman" w:hAnsi="Times New Roman"/>
                <w:sz w:val="24"/>
                <w:szCs w:val="24"/>
              </w:rPr>
              <w:t>ukai</w:t>
            </w:r>
            <w:proofErr w:type="spellEnd"/>
            <w:r w:rsidRPr="00C11561">
              <w:rPr>
                <w:rFonts w:ascii="Times New Roman" w:hAnsi="Times New Roman"/>
                <w:sz w:val="24"/>
                <w:szCs w:val="24"/>
              </w:rPr>
              <w:t xml:space="preserve"> </w:t>
            </w:r>
            <w:r w:rsidRPr="00C11561">
              <w:rPr>
                <w:rFonts w:ascii="Times New Roman" w:hAnsi="Times New Roman"/>
                <w:sz w:val="24"/>
                <w:szCs w:val="24"/>
              </w:rPr>
              <w:lastRenderedPageBreak/>
              <w:t xml:space="preserve">mene 2025“ dalyvavo 1 klasės mokinės, kurios skaitė pranešimą tema „Spalvų kodas. Mokslas + menas“ ir atliko praktines užduotis. </w:t>
            </w:r>
          </w:p>
          <w:p w14:paraId="15CB80B2" w14:textId="2FB67A21" w:rsidR="003D1210" w:rsidRPr="00C11561" w:rsidRDefault="003D1210" w:rsidP="00A36AEB">
            <w:pPr>
              <w:spacing w:line="276" w:lineRule="auto"/>
              <w:jc w:val="both"/>
              <w:rPr>
                <w:rFonts w:ascii="Times New Roman" w:hAnsi="Times New Roman"/>
                <w:color w:val="000000"/>
                <w:sz w:val="24"/>
                <w:szCs w:val="24"/>
              </w:rPr>
            </w:pPr>
            <w:r w:rsidRPr="00C11561">
              <w:rPr>
                <w:rFonts w:ascii="Times New Roman" w:hAnsi="Times New Roman"/>
                <w:sz w:val="24"/>
                <w:szCs w:val="24"/>
              </w:rPr>
              <w:t>Eksponuotos mokinių kūrybinių darbų parodos Kauno rajono savivaldybės administracijos Kultūros, švietimo ir sporto skyriuje, Kauno rajono švietimo centre bei Kauno rajono savivaldybės viešojoje bibliotekoje.</w:t>
            </w:r>
          </w:p>
          <w:p w14:paraId="105EF0D3" w14:textId="6A6A9463" w:rsidR="007317EB" w:rsidRPr="00C11561" w:rsidRDefault="007317EB" w:rsidP="00A36AEB">
            <w:pPr>
              <w:spacing w:line="276" w:lineRule="auto"/>
              <w:jc w:val="both"/>
              <w:rPr>
                <w:rFonts w:ascii="Times New Roman" w:hAnsi="Times New Roman"/>
                <w:iCs/>
                <w:sz w:val="24"/>
                <w:szCs w:val="24"/>
              </w:rPr>
            </w:pPr>
            <w:r w:rsidRPr="00C11561">
              <w:rPr>
                <w:rFonts w:ascii="Times New Roman" w:hAnsi="Times New Roman"/>
                <w:color w:val="000000"/>
                <w:sz w:val="24"/>
                <w:szCs w:val="24"/>
              </w:rPr>
              <w:t xml:space="preserve">Siekiant užtikrinti asmenybės </w:t>
            </w:r>
            <w:proofErr w:type="spellStart"/>
            <w:r w:rsidRPr="00C11561">
              <w:rPr>
                <w:rFonts w:ascii="Times New Roman" w:hAnsi="Times New Roman"/>
                <w:color w:val="000000"/>
                <w:sz w:val="24"/>
                <w:szCs w:val="24"/>
              </w:rPr>
              <w:t>ūgtį</w:t>
            </w:r>
            <w:proofErr w:type="spellEnd"/>
            <w:r w:rsidRPr="00C11561">
              <w:rPr>
                <w:rFonts w:ascii="Times New Roman" w:hAnsi="Times New Roman"/>
                <w:color w:val="000000"/>
                <w:sz w:val="24"/>
                <w:szCs w:val="24"/>
              </w:rPr>
              <w:t xml:space="preserve">, mokykloje skatinamas mokinių kūrybiškumas, aktyvumas, lyderystės ugdymas. Svarbiausi laimėjimai: </w:t>
            </w:r>
            <w:r w:rsidRPr="00C11561">
              <w:rPr>
                <w:rFonts w:ascii="Times New Roman" w:hAnsi="Times New Roman"/>
                <w:sz w:val="24"/>
                <w:szCs w:val="24"/>
              </w:rPr>
              <w:t>Kauno r. 3–4 klasių mokinių anglų kalbos olimpiadoje 4 klasės mokinė užėmė I vietą,</w:t>
            </w:r>
            <w:r w:rsidRPr="00C11561">
              <w:rPr>
                <w:rFonts w:ascii="Times New Roman" w:hAnsi="Times New Roman"/>
                <w:iCs/>
                <w:sz w:val="24"/>
                <w:szCs w:val="24"/>
              </w:rPr>
              <w:t xml:space="preserve"> Kauno r. 4 klasių mokinių pasaulio pažinimo olimpiadoje 4 klasės mokinys užėmė I vietą.</w:t>
            </w:r>
            <w:r w:rsidRPr="00C11561">
              <w:rPr>
                <w:rFonts w:ascii="Times New Roman" w:hAnsi="Times New Roman"/>
                <w:sz w:val="24"/>
                <w:szCs w:val="24"/>
              </w:rPr>
              <w:t xml:space="preserve"> </w:t>
            </w:r>
            <w:r w:rsidRPr="00C11561">
              <w:rPr>
                <w:rFonts w:ascii="Times New Roman" w:hAnsi="Times New Roman"/>
                <w:iCs/>
                <w:sz w:val="24"/>
                <w:szCs w:val="24"/>
              </w:rPr>
              <w:t>Tarptautiniame matematikos konkurse „Kengūra“ 2 klasės mokinys laimėjo I vietą Lietuvoje.</w:t>
            </w:r>
          </w:p>
          <w:p w14:paraId="2549813B" w14:textId="77777777" w:rsidR="007317EB" w:rsidRPr="00C11561" w:rsidRDefault="007317EB" w:rsidP="00A36AEB">
            <w:pPr>
              <w:spacing w:line="276" w:lineRule="auto"/>
              <w:jc w:val="both"/>
              <w:rPr>
                <w:rFonts w:ascii="Times New Roman" w:hAnsi="Times New Roman"/>
                <w:iCs/>
                <w:sz w:val="24"/>
                <w:szCs w:val="24"/>
              </w:rPr>
            </w:pPr>
            <w:r w:rsidRPr="00C11561">
              <w:rPr>
                <w:rFonts w:ascii="Times New Roman" w:hAnsi="Times New Roman"/>
                <w:iCs/>
                <w:sz w:val="24"/>
                <w:szCs w:val="24"/>
              </w:rPr>
              <w:t>Kauno r. 3</w:t>
            </w:r>
            <w:r w:rsidRPr="00C11561">
              <w:rPr>
                <w:rFonts w:ascii="Times New Roman" w:hAnsi="Times New Roman"/>
                <w:sz w:val="24"/>
                <w:szCs w:val="24"/>
              </w:rPr>
              <w:t>–</w:t>
            </w:r>
            <w:r w:rsidRPr="00C11561">
              <w:rPr>
                <w:rFonts w:ascii="Times New Roman" w:hAnsi="Times New Roman"/>
                <w:iCs/>
                <w:sz w:val="24"/>
                <w:szCs w:val="24"/>
              </w:rPr>
              <w:t>4 klasių mokinių matematikos olimpiadoje 3 klasės mokinys laimėjo II vietą.</w:t>
            </w:r>
          </w:p>
          <w:p w14:paraId="30DF3282" w14:textId="04287270" w:rsidR="00F71860" w:rsidRPr="00C11561" w:rsidRDefault="007317EB" w:rsidP="00A36AEB">
            <w:pPr>
              <w:spacing w:line="276" w:lineRule="auto"/>
              <w:jc w:val="both"/>
              <w:rPr>
                <w:rFonts w:ascii="Times New Roman" w:hAnsi="Times New Roman"/>
                <w:iCs/>
                <w:sz w:val="24"/>
                <w:szCs w:val="24"/>
              </w:rPr>
            </w:pPr>
            <w:r w:rsidRPr="00C11561">
              <w:rPr>
                <w:rFonts w:ascii="Times New Roman" w:hAnsi="Times New Roman"/>
                <w:iCs/>
                <w:sz w:val="24"/>
                <w:szCs w:val="24"/>
              </w:rPr>
              <w:t>Kauno r. 3</w:t>
            </w:r>
            <w:r w:rsidRPr="00C11561">
              <w:rPr>
                <w:rFonts w:ascii="Times New Roman" w:hAnsi="Times New Roman"/>
                <w:sz w:val="24"/>
                <w:szCs w:val="24"/>
              </w:rPr>
              <w:t>–</w:t>
            </w:r>
            <w:r w:rsidRPr="00C11561">
              <w:rPr>
                <w:rFonts w:ascii="Times New Roman" w:hAnsi="Times New Roman"/>
                <w:iCs/>
                <w:sz w:val="24"/>
                <w:szCs w:val="24"/>
              </w:rPr>
              <w:t xml:space="preserve">4 klasių mokinių konkurse ,,Įdomioji matematika“ 3 klasės mokinys laimėjo III vietą. </w:t>
            </w:r>
            <w:r w:rsidRPr="00C11561">
              <w:rPr>
                <w:rFonts w:ascii="Times New Roman" w:hAnsi="Times New Roman"/>
                <w:sz w:val="24"/>
                <w:szCs w:val="24"/>
              </w:rPr>
              <w:t>Kauno r. pradinių klasių mokinių meninio skaitymo konkurse „Mane augina žodžiai 2025“ 3–4 klasių kategorijoje 4 klasės mokinys laimėjo I vietą, o 3 klasės mokinė laimėjo II vietą.</w:t>
            </w:r>
          </w:p>
        </w:tc>
      </w:tr>
    </w:tbl>
    <w:p w14:paraId="61C9EBF2" w14:textId="55B48959" w:rsidR="00BA0C72" w:rsidRPr="00C11561" w:rsidRDefault="00BA0C72" w:rsidP="00750AFC">
      <w:pPr>
        <w:spacing w:after="0" w:line="240" w:lineRule="auto"/>
        <w:rPr>
          <w:rFonts w:ascii="Times New Roman" w:hAnsi="Times New Roman" w:cs="Times New Roman"/>
          <w:sz w:val="24"/>
          <w:szCs w:val="24"/>
        </w:rPr>
      </w:pPr>
    </w:p>
    <w:p w14:paraId="563CCFE6" w14:textId="77777777" w:rsidR="00342208" w:rsidRPr="00C11561" w:rsidRDefault="00342208" w:rsidP="00750AFC">
      <w:pPr>
        <w:spacing w:after="0" w:line="240" w:lineRule="auto"/>
        <w:jc w:val="center"/>
        <w:rPr>
          <w:rFonts w:ascii="Times New Roman" w:eastAsia="SimSun" w:hAnsi="Times New Roman" w:cs="Times New Roman"/>
          <w:b/>
          <w:sz w:val="24"/>
          <w:szCs w:val="24"/>
          <w:lang w:eastAsia="zh-CN"/>
        </w:rPr>
      </w:pPr>
    </w:p>
    <w:p w14:paraId="5B1A057D" w14:textId="1FD8ABA0" w:rsidR="00F61290" w:rsidRPr="00C11561" w:rsidRDefault="00267F76" w:rsidP="00750AFC">
      <w:pPr>
        <w:spacing w:after="0" w:line="240" w:lineRule="auto"/>
        <w:jc w:val="center"/>
        <w:rPr>
          <w:rFonts w:ascii="Times New Roman" w:hAnsi="Times New Roman" w:cs="Times New Roman"/>
          <w:sz w:val="24"/>
          <w:szCs w:val="24"/>
        </w:rPr>
      </w:pPr>
      <w:r w:rsidRPr="00C11561">
        <w:rPr>
          <w:rFonts w:ascii="Times New Roman" w:eastAsia="SimSun" w:hAnsi="Times New Roman" w:cs="Times New Roman"/>
          <w:b/>
          <w:sz w:val="24"/>
          <w:szCs w:val="24"/>
          <w:lang w:eastAsia="zh-CN"/>
        </w:rPr>
        <w:t>ŠVIETIMO KOKYBĖS RODIKLIAI</w:t>
      </w:r>
    </w:p>
    <w:p w14:paraId="143DB824" w14:textId="79232930" w:rsidR="00584AA2" w:rsidRPr="00C11561" w:rsidRDefault="00584AA2" w:rsidP="00750AFC">
      <w:pPr>
        <w:spacing w:after="0" w:line="240" w:lineRule="auto"/>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805"/>
        <w:gridCol w:w="1539"/>
        <w:gridCol w:w="2187"/>
        <w:gridCol w:w="1236"/>
        <w:gridCol w:w="298"/>
        <w:gridCol w:w="850"/>
        <w:gridCol w:w="71"/>
        <w:gridCol w:w="277"/>
        <w:gridCol w:w="434"/>
        <w:gridCol w:w="265"/>
        <w:gridCol w:w="122"/>
        <w:gridCol w:w="1311"/>
      </w:tblGrid>
      <w:tr w:rsidR="00D439CE" w:rsidRPr="00C11561" w14:paraId="6127D7F9" w14:textId="77777777" w:rsidTr="00BE7453">
        <w:tc>
          <w:tcPr>
            <w:tcW w:w="4531" w:type="dxa"/>
            <w:gridSpan w:val="3"/>
            <w:shd w:val="clear" w:color="auto" w:fill="E7E6E6" w:themeFill="background2"/>
          </w:tcPr>
          <w:p w14:paraId="284FFD88" w14:textId="48FE521C" w:rsidR="0044502A" w:rsidRPr="00C11561" w:rsidRDefault="0044502A" w:rsidP="0044502A">
            <w:pPr>
              <w:rPr>
                <w:rFonts w:ascii="Times New Roman" w:hAnsi="Times New Roman"/>
                <w:sz w:val="24"/>
                <w:szCs w:val="24"/>
              </w:rPr>
            </w:pPr>
            <w:r w:rsidRPr="00C11561">
              <w:rPr>
                <w:rFonts w:ascii="Times New Roman" w:hAnsi="Times New Roman"/>
                <w:sz w:val="24"/>
                <w:szCs w:val="24"/>
              </w:rPr>
              <w:t>Rodiklis</w:t>
            </w:r>
          </w:p>
        </w:tc>
        <w:tc>
          <w:tcPr>
            <w:tcW w:w="4864" w:type="dxa"/>
            <w:gridSpan w:val="9"/>
            <w:shd w:val="clear" w:color="auto" w:fill="E7E6E6" w:themeFill="background2"/>
          </w:tcPr>
          <w:p w14:paraId="5B9E40C6" w14:textId="2684964C" w:rsidR="0044502A" w:rsidRPr="00C11561" w:rsidRDefault="0044502A" w:rsidP="006E0CF8">
            <w:pPr>
              <w:jc w:val="center"/>
              <w:rPr>
                <w:rFonts w:ascii="Times New Roman" w:hAnsi="Times New Roman"/>
                <w:sz w:val="24"/>
                <w:szCs w:val="24"/>
              </w:rPr>
            </w:pPr>
            <w:r w:rsidRPr="00C11561">
              <w:rPr>
                <w:rFonts w:ascii="Times New Roman" w:hAnsi="Times New Roman"/>
                <w:sz w:val="24"/>
                <w:szCs w:val="24"/>
              </w:rPr>
              <w:t>Mokykloje</w:t>
            </w:r>
          </w:p>
        </w:tc>
      </w:tr>
      <w:tr w:rsidR="006E0CF8" w:rsidRPr="00C11561" w14:paraId="479046BD" w14:textId="77777777" w:rsidTr="00BE7453">
        <w:tc>
          <w:tcPr>
            <w:tcW w:w="4531" w:type="dxa"/>
            <w:gridSpan w:val="3"/>
          </w:tcPr>
          <w:p w14:paraId="222ED732" w14:textId="320C0812" w:rsidR="006E0CF8" w:rsidRPr="00C11561" w:rsidRDefault="00E93E74" w:rsidP="0044502A">
            <w:pPr>
              <w:rPr>
                <w:rFonts w:ascii="Times New Roman" w:hAnsi="Times New Roman"/>
                <w:sz w:val="24"/>
                <w:szCs w:val="24"/>
              </w:rPr>
            </w:pPr>
            <w:r w:rsidRPr="00C11561">
              <w:rPr>
                <w:rFonts w:ascii="Times New Roman" w:hAnsi="Times New Roman"/>
                <w:sz w:val="24"/>
                <w:szCs w:val="24"/>
              </w:rPr>
              <w:t>Bendrojo ugdymo m</w:t>
            </w:r>
            <w:r w:rsidR="006E0CF8" w:rsidRPr="00C11561">
              <w:rPr>
                <w:rFonts w:ascii="Times New Roman" w:hAnsi="Times New Roman"/>
                <w:sz w:val="24"/>
                <w:szCs w:val="24"/>
              </w:rPr>
              <w:t xml:space="preserve">okinių skaičius </w:t>
            </w:r>
          </w:p>
        </w:tc>
        <w:tc>
          <w:tcPr>
            <w:tcW w:w="4864" w:type="dxa"/>
            <w:gridSpan w:val="9"/>
          </w:tcPr>
          <w:p w14:paraId="7A025BFF" w14:textId="7C99BFD3" w:rsidR="006E0CF8" w:rsidRPr="00C11561" w:rsidRDefault="00C2405A" w:rsidP="00C2405A">
            <w:pPr>
              <w:rPr>
                <w:rFonts w:ascii="Times New Roman" w:hAnsi="Times New Roman"/>
                <w:sz w:val="24"/>
                <w:szCs w:val="24"/>
              </w:rPr>
            </w:pPr>
            <w:r w:rsidRPr="00C11561">
              <w:rPr>
                <w:rFonts w:ascii="Times New Roman" w:hAnsi="Times New Roman"/>
                <w:sz w:val="24"/>
                <w:szCs w:val="24"/>
              </w:rPr>
              <w:t xml:space="preserve">                                    281</w:t>
            </w:r>
            <w:r w:rsidR="00417772" w:rsidRPr="00C11561">
              <w:rPr>
                <w:rFonts w:ascii="Times New Roman" w:hAnsi="Times New Roman"/>
                <w:sz w:val="24"/>
                <w:szCs w:val="24"/>
              </w:rPr>
              <w:t> </w:t>
            </w:r>
          </w:p>
        </w:tc>
      </w:tr>
      <w:tr w:rsidR="00E93E74" w:rsidRPr="00C11561" w14:paraId="415F4CAD" w14:textId="77777777" w:rsidTr="00BE7453">
        <w:tc>
          <w:tcPr>
            <w:tcW w:w="4531" w:type="dxa"/>
            <w:gridSpan w:val="3"/>
          </w:tcPr>
          <w:p w14:paraId="13E20EB1" w14:textId="086F2282" w:rsidR="00E93E74" w:rsidRPr="00C11561" w:rsidRDefault="00E93E74" w:rsidP="0044502A">
            <w:pPr>
              <w:rPr>
                <w:rFonts w:ascii="Times New Roman" w:hAnsi="Times New Roman"/>
                <w:sz w:val="24"/>
                <w:szCs w:val="24"/>
              </w:rPr>
            </w:pPr>
            <w:r w:rsidRPr="00C11561">
              <w:rPr>
                <w:rFonts w:ascii="Times New Roman" w:hAnsi="Times New Roman"/>
                <w:sz w:val="24"/>
                <w:szCs w:val="24"/>
              </w:rPr>
              <w:t>Priešmokyklinio ugdymo mokinių skaičius</w:t>
            </w:r>
          </w:p>
        </w:tc>
        <w:tc>
          <w:tcPr>
            <w:tcW w:w="4864" w:type="dxa"/>
            <w:gridSpan w:val="9"/>
          </w:tcPr>
          <w:p w14:paraId="625A6847" w14:textId="16850385" w:rsidR="00E93E74" w:rsidRPr="00C11561" w:rsidRDefault="00C2405A" w:rsidP="00C2405A">
            <w:pPr>
              <w:rPr>
                <w:rFonts w:ascii="Times New Roman" w:hAnsi="Times New Roman"/>
                <w:sz w:val="24"/>
                <w:szCs w:val="24"/>
              </w:rPr>
            </w:pPr>
            <w:r w:rsidRPr="00C11561">
              <w:rPr>
                <w:rFonts w:ascii="Times New Roman" w:hAnsi="Times New Roman"/>
                <w:sz w:val="24"/>
                <w:szCs w:val="24"/>
              </w:rPr>
              <w:t xml:space="preserve">                                     80</w:t>
            </w:r>
            <w:r w:rsidR="00417772" w:rsidRPr="00C11561">
              <w:rPr>
                <w:rFonts w:ascii="Times New Roman" w:hAnsi="Times New Roman"/>
                <w:sz w:val="24"/>
                <w:szCs w:val="24"/>
              </w:rPr>
              <w:t xml:space="preserve">  </w:t>
            </w:r>
          </w:p>
        </w:tc>
      </w:tr>
      <w:tr w:rsidR="006E0CF8" w:rsidRPr="00C11561" w14:paraId="34763CDC" w14:textId="77777777" w:rsidTr="00BE7453">
        <w:tc>
          <w:tcPr>
            <w:tcW w:w="4531" w:type="dxa"/>
            <w:gridSpan w:val="3"/>
          </w:tcPr>
          <w:p w14:paraId="12CE8AE6" w14:textId="46197249" w:rsidR="006E0CF8" w:rsidRPr="00C11561" w:rsidRDefault="0083168B" w:rsidP="0044502A">
            <w:pPr>
              <w:rPr>
                <w:rFonts w:ascii="Times New Roman" w:hAnsi="Times New Roman"/>
                <w:sz w:val="24"/>
                <w:szCs w:val="24"/>
              </w:rPr>
            </w:pPr>
            <w:r w:rsidRPr="00C11561">
              <w:rPr>
                <w:rFonts w:ascii="Times New Roman" w:hAnsi="Times New Roman"/>
                <w:sz w:val="24"/>
                <w:szCs w:val="24"/>
              </w:rPr>
              <w:t>Ikimokyklinio ugdymo u</w:t>
            </w:r>
            <w:r w:rsidR="006E0CF8" w:rsidRPr="00C11561">
              <w:rPr>
                <w:rFonts w:ascii="Times New Roman" w:hAnsi="Times New Roman"/>
                <w:sz w:val="24"/>
                <w:szCs w:val="24"/>
              </w:rPr>
              <w:t>gdytinių skaičius</w:t>
            </w:r>
          </w:p>
        </w:tc>
        <w:tc>
          <w:tcPr>
            <w:tcW w:w="4864" w:type="dxa"/>
            <w:gridSpan w:val="9"/>
          </w:tcPr>
          <w:p w14:paraId="18B35FFD" w14:textId="7165FB0F" w:rsidR="006E0CF8" w:rsidRPr="00C11561" w:rsidRDefault="00C2405A" w:rsidP="006E0CF8">
            <w:pPr>
              <w:jc w:val="center"/>
              <w:rPr>
                <w:rFonts w:ascii="Times New Roman" w:hAnsi="Times New Roman"/>
                <w:sz w:val="24"/>
                <w:szCs w:val="24"/>
              </w:rPr>
            </w:pPr>
            <w:r w:rsidRPr="00C11561">
              <w:rPr>
                <w:rFonts w:ascii="Times New Roman" w:hAnsi="Times New Roman"/>
                <w:sz w:val="24"/>
                <w:szCs w:val="24"/>
              </w:rPr>
              <w:t>242</w:t>
            </w:r>
          </w:p>
        </w:tc>
      </w:tr>
      <w:tr w:rsidR="00D439CE" w:rsidRPr="00C11561" w14:paraId="7BA4A35B" w14:textId="77777777" w:rsidTr="00BE7453">
        <w:tc>
          <w:tcPr>
            <w:tcW w:w="4531" w:type="dxa"/>
            <w:gridSpan w:val="3"/>
            <w:tcBorders>
              <w:bottom w:val="single" w:sz="4" w:space="0" w:color="auto"/>
            </w:tcBorders>
          </w:tcPr>
          <w:p w14:paraId="369E7D2C" w14:textId="0EAC0BCF" w:rsidR="00B9337D" w:rsidRPr="00C11561" w:rsidRDefault="00EE03E3" w:rsidP="0044502A">
            <w:pPr>
              <w:rPr>
                <w:rFonts w:ascii="Times New Roman" w:hAnsi="Times New Roman"/>
                <w:sz w:val="24"/>
                <w:szCs w:val="24"/>
              </w:rPr>
            </w:pPr>
            <w:r w:rsidRPr="00C11561">
              <w:rPr>
                <w:rFonts w:ascii="Times New Roman" w:hAnsi="Times New Roman"/>
                <w:sz w:val="24"/>
                <w:szCs w:val="24"/>
              </w:rPr>
              <w:t>Mokinių pažangumas (proc.)</w:t>
            </w:r>
          </w:p>
        </w:tc>
        <w:tc>
          <w:tcPr>
            <w:tcW w:w="4864" w:type="dxa"/>
            <w:gridSpan w:val="9"/>
            <w:tcBorders>
              <w:bottom w:val="single" w:sz="4" w:space="0" w:color="auto"/>
            </w:tcBorders>
          </w:tcPr>
          <w:p w14:paraId="7934DA39" w14:textId="73761D59" w:rsidR="00B9337D" w:rsidRPr="00C11561" w:rsidRDefault="00355436" w:rsidP="006E0CF8">
            <w:pPr>
              <w:jc w:val="center"/>
              <w:rPr>
                <w:rFonts w:ascii="Times New Roman" w:hAnsi="Times New Roman"/>
                <w:sz w:val="24"/>
                <w:szCs w:val="24"/>
              </w:rPr>
            </w:pPr>
            <w:r w:rsidRPr="00C11561">
              <w:rPr>
                <w:rFonts w:ascii="Times New Roman" w:hAnsi="Times New Roman"/>
                <w:sz w:val="24"/>
                <w:szCs w:val="24"/>
              </w:rPr>
              <w:t>100</w:t>
            </w:r>
          </w:p>
        </w:tc>
      </w:tr>
      <w:tr w:rsidR="00E93E74" w:rsidRPr="00C11561" w14:paraId="0A8622C1" w14:textId="77777777" w:rsidTr="00BE7453">
        <w:tc>
          <w:tcPr>
            <w:tcW w:w="4531" w:type="dxa"/>
            <w:gridSpan w:val="3"/>
            <w:tcBorders>
              <w:top w:val="single" w:sz="4" w:space="0" w:color="auto"/>
              <w:left w:val="nil"/>
              <w:bottom w:val="single" w:sz="4" w:space="0" w:color="auto"/>
              <w:right w:val="nil"/>
            </w:tcBorders>
          </w:tcPr>
          <w:p w14:paraId="788461DD" w14:textId="77777777" w:rsidR="00E93E74" w:rsidRPr="00C11561" w:rsidRDefault="00E93E74" w:rsidP="0044502A">
            <w:pPr>
              <w:rPr>
                <w:rFonts w:ascii="Times New Roman" w:hAnsi="Times New Roman"/>
                <w:sz w:val="24"/>
                <w:szCs w:val="24"/>
              </w:rPr>
            </w:pPr>
          </w:p>
        </w:tc>
        <w:tc>
          <w:tcPr>
            <w:tcW w:w="4864" w:type="dxa"/>
            <w:gridSpan w:val="9"/>
            <w:tcBorders>
              <w:top w:val="single" w:sz="4" w:space="0" w:color="auto"/>
              <w:left w:val="nil"/>
              <w:bottom w:val="single" w:sz="4" w:space="0" w:color="auto"/>
              <w:right w:val="nil"/>
            </w:tcBorders>
          </w:tcPr>
          <w:p w14:paraId="09AB4516" w14:textId="37773709" w:rsidR="0029065A" w:rsidRPr="00C11561" w:rsidRDefault="0029065A" w:rsidP="0029065A">
            <w:pPr>
              <w:rPr>
                <w:rFonts w:ascii="Times New Roman" w:hAnsi="Times New Roman"/>
                <w:sz w:val="24"/>
                <w:szCs w:val="24"/>
              </w:rPr>
            </w:pPr>
          </w:p>
        </w:tc>
      </w:tr>
      <w:tr w:rsidR="009A4D35" w:rsidRPr="00C11561" w14:paraId="6250B772" w14:textId="77777777" w:rsidTr="00BE7453">
        <w:tc>
          <w:tcPr>
            <w:tcW w:w="9395" w:type="dxa"/>
            <w:gridSpan w:val="12"/>
            <w:tcBorders>
              <w:top w:val="single" w:sz="4" w:space="0" w:color="auto"/>
            </w:tcBorders>
            <w:shd w:val="clear" w:color="auto" w:fill="E7E6E6" w:themeFill="background2"/>
          </w:tcPr>
          <w:p w14:paraId="25B9C1E8" w14:textId="12C52730" w:rsidR="00242ECB" w:rsidRPr="00C11561" w:rsidRDefault="00242ECB" w:rsidP="009A4D35">
            <w:pPr>
              <w:rPr>
                <w:rFonts w:ascii="Times New Roman" w:hAnsi="Times New Roman"/>
                <w:sz w:val="24"/>
                <w:szCs w:val="24"/>
              </w:rPr>
            </w:pPr>
            <w:r w:rsidRPr="00C11561">
              <w:rPr>
                <w:rFonts w:ascii="Times New Roman" w:hAnsi="Times New Roman"/>
                <w:sz w:val="24"/>
                <w:szCs w:val="24"/>
              </w:rPr>
              <w:t>Mokinių, NMPP pasiekusių</w:t>
            </w:r>
            <w:r w:rsidR="006F4FDA" w:rsidRPr="00C11561">
              <w:rPr>
                <w:rFonts w:ascii="Times New Roman" w:hAnsi="Times New Roman"/>
                <w:sz w:val="24"/>
                <w:szCs w:val="24"/>
              </w:rPr>
              <w:t xml:space="preserve"> </w:t>
            </w:r>
            <w:r w:rsidR="00C376F3" w:rsidRPr="00C11561">
              <w:rPr>
                <w:rFonts w:ascii="Times New Roman" w:hAnsi="Times New Roman"/>
                <w:sz w:val="24"/>
                <w:szCs w:val="24"/>
              </w:rPr>
              <w:t>pagrindinį</w:t>
            </w:r>
            <w:r w:rsidR="00FB37EC" w:rsidRPr="00C11561">
              <w:rPr>
                <w:rFonts w:ascii="Times New Roman" w:hAnsi="Times New Roman"/>
                <w:sz w:val="24"/>
                <w:szCs w:val="24"/>
              </w:rPr>
              <w:t xml:space="preserve"> </w:t>
            </w:r>
            <w:r w:rsidR="00C376F3" w:rsidRPr="00C11561">
              <w:rPr>
                <w:rFonts w:ascii="Times New Roman" w:hAnsi="Times New Roman"/>
                <w:sz w:val="24"/>
                <w:szCs w:val="24"/>
              </w:rPr>
              <w:t>ir aukštesnį</w:t>
            </w:r>
            <w:r w:rsidR="00FB37EC" w:rsidRPr="00C11561">
              <w:rPr>
                <w:rFonts w:ascii="Times New Roman" w:hAnsi="Times New Roman"/>
                <w:sz w:val="24"/>
                <w:szCs w:val="24"/>
              </w:rPr>
              <w:t xml:space="preserve">jį </w:t>
            </w:r>
            <w:r w:rsidR="00C376F3" w:rsidRPr="00C11561">
              <w:rPr>
                <w:rFonts w:ascii="Times New Roman" w:hAnsi="Times New Roman"/>
                <w:sz w:val="24"/>
                <w:szCs w:val="24"/>
              </w:rPr>
              <w:t>lygį</w:t>
            </w:r>
            <w:r w:rsidRPr="00C11561">
              <w:rPr>
                <w:rFonts w:ascii="Times New Roman" w:hAnsi="Times New Roman"/>
                <w:sz w:val="24"/>
                <w:szCs w:val="24"/>
              </w:rPr>
              <w:t>, dalis (proc.)</w:t>
            </w:r>
            <w:r w:rsidR="00C35855" w:rsidRPr="00C11561">
              <w:rPr>
                <w:rFonts w:ascii="Times New Roman" w:hAnsi="Times New Roman"/>
                <w:sz w:val="24"/>
                <w:szCs w:val="24"/>
              </w:rPr>
              <w:t xml:space="preserve"> </w:t>
            </w:r>
          </w:p>
        </w:tc>
      </w:tr>
      <w:tr w:rsidR="008665FF" w:rsidRPr="00C11561" w14:paraId="3FA4DE5D" w14:textId="518123F9" w:rsidTr="00BE7453">
        <w:tc>
          <w:tcPr>
            <w:tcW w:w="805" w:type="dxa"/>
            <w:vMerge w:val="restart"/>
          </w:tcPr>
          <w:p w14:paraId="38B52798" w14:textId="0D0CE990" w:rsidR="008665FF" w:rsidRPr="00C11561" w:rsidRDefault="008665FF" w:rsidP="00F47A5E">
            <w:pPr>
              <w:jc w:val="center"/>
              <w:rPr>
                <w:rFonts w:ascii="Times New Roman" w:hAnsi="Times New Roman"/>
                <w:sz w:val="24"/>
                <w:szCs w:val="24"/>
              </w:rPr>
            </w:pPr>
            <w:r w:rsidRPr="00C11561">
              <w:rPr>
                <w:rFonts w:ascii="Times New Roman" w:hAnsi="Times New Roman"/>
                <w:sz w:val="24"/>
                <w:szCs w:val="24"/>
              </w:rPr>
              <w:t>Klasė</w:t>
            </w:r>
          </w:p>
        </w:tc>
        <w:tc>
          <w:tcPr>
            <w:tcW w:w="1539" w:type="dxa"/>
            <w:vMerge w:val="restart"/>
          </w:tcPr>
          <w:p w14:paraId="18BCCCF6" w14:textId="4368E166" w:rsidR="008665FF" w:rsidRPr="00C11561" w:rsidRDefault="008665FF" w:rsidP="00F47A5E">
            <w:pPr>
              <w:jc w:val="center"/>
              <w:rPr>
                <w:rFonts w:ascii="Times New Roman" w:hAnsi="Times New Roman"/>
                <w:sz w:val="24"/>
                <w:szCs w:val="24"/>
              </w:rPr>
            </w:pPr>
            <w:r w:rsidRPr="00C11561">
              <w:rPr>
                <w:rFonts w:ascii="Times New Roman" w:hAnsi="Times New Roman"/>
                <w:sz w:val="24"/>
                <w:szCs w:val="24"/>
              </w:rPr>
              <w:t>Dalykas</w:t>
            </w:r>
          </w:p>
        </w:tc>
        <w:tc>
          <w:tcPr>
            <w:tcW w:w="7051" w:type="dxa"/>
            <w:gridSpan w:val="10"/>
          </w:tcPr>
          <w:p w14:paraId="624DE14B" w14:textId="33DCBDDA" w:rsidR="008665FF" w:rsidRPr="00C11561" w:rsidRDefault="008665FF" w:rsidP="00F47A5E">
            <w:pPr>
              <w:jc w:val="center"/>
              <w:rPr>
                <w:rFonts w:ascii="Times New Roman" w:hAnsi="Times New Roman"/>
                <w:sz w:val="24"/>
                <w:szCs w:val="24"/>
              </w:rPr>
            </w:pPr>
            <w:r w:rsidRPr="00C11561">
              <w:rPr>
                <w:rFonts w:ascii="Times New Roman" w:hAnsi="Times New Roman"/>
                <w:sz w:val="24"/>
                <w:szCs w:val="24"/>
              </w:rPr>
              <w:t>Mokinių dalis (proc.)</w:t>
            </w:r>
          </w:p>
        </w:tc>
      </w:tr>
      <w:tr w:rsidR="008665FF" w:rsidRPr="00C11561" w14:paraId="098699A9" w14:textId="77777777" w:rsidTr="00BE7453">
        <w:tc>
          <w:tcPr>
            <w:tcW w:w="805" w:type="dxa"/>
            <w:vMerge/>
          </w:tcPr>
          <w:p w14:paraId="618EA1E4" w14:textId="77777777" w:rsidR="008665FF" w:rsidRPr="00C11561" w:rsidRDefault="008665FF" w:rsidP="00F47A5E">
            <w:pPr>
              <w:jc w:val="center"/>
              <w:rPr>
                <w:rFonts w:ascii="Times New Roman" w:hAnsi="Times New Roman"/>
                <w:sz w:val="24"/>
                <w:szCs w:val="24"/>
              </w:rPr>
            </w:pPr>
          </w:p>
        </w:tc>
        <w:tc>
          <w:tcPr>
            <w:tcW w:w="1539" w:type="dxa"/>
            <w:vMerge/>
          </w:tcPr>
          <w:p w14:paraId="37E59872" w14:textId="77777777" w:rsidR="008665FF" w:rsidRPr="00C11561" w:rsidRDefault="008665FF" w:rsidP="00F47A5E">
            <w:pPr>
              <w:jc w:val="center"/>
              <w:rPr>
                <w:rFonts w:ascii="Times New Roman" w:hAnsi="Times New Roman"/>
                <w:sz w:val="24"/>
                <w:szCs w:val="24"/>
              </w:rPr>
            </w:pPr>
          </w:p>
        </w:tc>
        <w:tc>
          <w:tcPr>
            <w:tcW w:w="3721" w:type="dxa"/>
            <w:gridSpan w:val="3"/>
          </w:tcPr>
          <w:p w14:paraId="7E162779" w14:textId="62FD5BC6" w:rsidR="008665FF" w:rsidRPr="00C11561" w:rsidRDefault="008665FF" w:rsidP="00FB37EC">
            <w:pPr>
              <w:rPr>
                <w:rFonts w:ascii="Times New Roman" w:hAnsi="Times New Roman"/>
                <w:sz w:val="24"/>
                <w:szCs w:val="24"/>
              </w:rPr>
            </w:pPr>
            <w:r w:rsidRPr="00C11561">
              <w:rPr>
                <w:rFonts w:ascii="Times New Roman" w:hAnsi="Times New Roman"/>
                <w:sz w:val="24"/>
                <w:szCs w:val="24"/>
              </w:rPr>
              <w:t xml:space="preserve">Pagrindinis lygis </w:t>
            </w:r>
            <w:r w:rsidR="000C6616" w:rsidRPr="00C11561">
              <w:rPr>
                <w:rFonts w:ascii="Times New Roman" w:hAnsi="Times New Roman"/>
                <w:sz w:val="24"/>
                <w:szCs w:val="24"/>
              </w:rPr>
              <w:t>(7</w:t>
            </w:r>
            <w:r w:rsidR="005B4F48" w:rsidRPr="00C11561">
              <w:rPr>
                <w:rFonts w:ascii="Times New Roman" w:hAnsi="Times New Roman"/>
                <w:sz w:val="24"/>
                <w:szCs w:val="24"/>
              </w:rPr>
              <w:t>–</w:t>
            </w:r>
            <w:r w:rsidR="000C6616" w:rsidRPr="00C11561">
              <w:rPr>
                <w:rFonts w:ascii="Times New Roman" w:hAnsi="Times New Roman"/>
                <w:sz w:val="24"/>
                <w:szCs w:val="24"/>
              </w:rPr>
              <w:t>8 balai)</w:t>
            </w:r>
          </w:p>
        </w:tc>
        <w:tc>
          <w:tcPr>
            <w:tcW w:w="3330" w:type="dxa"/>
            <w:gridSpan w:val="7"/>
          </w:tcPr>
          <w:p w14:paraId="32F559E6" w14:textId="788C40A7" w:rsidR="008665FF" w:rsidRPr="00C11561" w:rsidRDefault="008665FF" w:rsidP="00F47A5E">
            <w:pPr>
              <w:jc w:val="center"/>
              <w:rPr>
                <w:rFonts w:ascii="Times New Roman" w:hAnsi="Times New Roman"/>
                <w:sz w:val="24"/>
                <w:szCs w:val="24"/>
              </w:rPr>
            </w:pPr>
            <w:r w:rsidRPr="00C11561">
              <w:rPr>
                <w:rFonts w:ascii="Times New Roman" w:hAnsi="Times New Roman"/>
                <w:sz w:val="24"/>
                <w:szCs w:val="24"/>
              </w:rPr>
              <w:t>Aukštesnysis lygis (9</w:t>
            </w:r>
            <w:r w:rsidR="005B4F48" w:rsidRPr="00C11561">
              <w:rPr>
                <w:rFonts w:ascii="Times New Roman" w:hAnsi="Times New Roman"/>
                <w:sz w:val="24"/>
                <w:szCs w:val="24"/>
              </w:rPr>
              <w:t>–</w:t>
            </w:r>
            <w:r w:rsidRPr="00C11561">
              <w:rPr>
                <w:rFonts w:ascii="Times New Roman" w:hAnsi="Times New Roman"/>
                <w:sz w:val="24"/>
                <w:szCs w:val="24"/>
              </w:rPr>
              <w:t>10 balų)</w:t>
            </w:r>
          </w:p>
        </w:tc>
      </w:tr>
      <w:tr w:rsidR="008665FF" w:rsidRPr="00C11561" w14:paraId="4B0F8239" w14:textId="77777777" w:rsidTr="00BE7453">
        <w:tc>
          <w:tcPr>
            <w:tcW w:w="805" w:type="dxa"/>
            <w:vMerge/>
          </w:tcPr>
          <w:p w14:paraId="31EA1614" w14:textId="77777777" w:rsidR="008665FF" w:rsidRPr="00C11561" w:rsidRDefault="008665FF" w:rsidP="00F47A5E">
            <w:pPr>
              <w:jc w:val="center"/>
              <w:rPr>
                <w:rFonts w:ascii="Times New Roman" w:hAnsi="Times New Roman"/>
                <w:sz w:val="24"/>
                <w:szCs w:val="24"/>
              </w:rPr>
            </w:pPr>
          </w:p>
        </w:tc>
        <w:tc>
          <w:tcPr>
            <w:tcW w:w="1539" w:type="dxa"/>
            <w:vMerge/>
          </w:tcPr>
          <w:p w14:paraId="7C5DC977" w14:textId="77777777" w:rsidR="008665FF" w:rsidRPr="00C11561" w:rsidRDefault="008665FF" w:rsidP="00F47A5E">
            <w:pPr>
              <w:jc w:val="center"/>
              <w:rPr>
                <w:rFonts w:ascii="Times New Roman" w:hAnsi="Times New Roman"/>
                <w:sz w:val="24"/>
                <w:szCs w:val="24"/>
              </w:rPr>
            </w:pPr>
          </w:p>
        </w:tc>
        <w:tc>
          <w:tcPr>
            <w:tcW w:w="2187" w:type="dxa"/>
          </w:tcPr>
          <w:p w14:paraId="11C71B1F" w14:textId="3E2AE357" w:rsidR="008665FF" w:rsidRPr="00C11561" w:rsidRDefault="000C6616" w:rsidP="00F47A5E">
            <w:pPr>
              <w:jc w:val="center"/>
              <w:rPr>
                <w:rFonts w:ascii="Times New Roman" w:hAnsi="Times New Roman"/>
                <w:sz w:val="24"/>
                <w:szCs w:val="24"/>
              </w:rPr>
            </w:pPr>
            <w:r w:rsidRPr="00C11561">
              <w:rPr>
                <w:rFonts w:ascii="Times New Roman" w:hAnsi="Times New Roman"/>
                <w:sz w:val="24"/>
                <w:szCs w:val="24"/>
              </w:rPr>
              <w:t>Savivaldybėje</w:t>
            </w:r>
          </w:p>
        </w:tc>
        <w:tc>
          <w:tcPr>
            <w:tcW w:w="1534" w:type="dxa"/>
            <w:gridSpan w:val="2"/>
          </w:tcPr>
          <w:p w14:paraId="3506D005" w14:textId="11ACC7CA" w:rsidR="008665FF" w:rsidRPr="00C11561" w:rsidRDefault="008665FF" w:rsidP="00F47A5E">
            <w:pPr>
              <w:jc w:val="center"/>
              <w:rPr>
                <w:rFonts w:ascii="Times New Roman" w:hAnsi="Times New Roman"/>
                <w:sz w:val="24"/>
                <w:szCs w:val="24"/>
              </w:rPr>
            </w:pPr>
            <w:r w:rsidRPr="00C11561">
              <w:rPr>
                <w:rFonts w:ascii="Times New Roman" w:hAnsi="Times New Roman"/>
                <w:sz w:val="24"/>
                <w:szCs w:val="24"/>
              </w:rPr>
              <w:t>Mokykloje</w:t>
            </w:r>
          </w:p>
        </w:tc>
        <w:tc>
          <w:tcPr>
            <w:tcW w:w="1897" w:type="dxa"/>
            <w:gridSpan w:val="5"/>
          </w:tcPr>
          <w:p w14:paraId="1A1C47EB" w14:textId="634356A5" w:rsidR="008665FF" w:rsidRPr="00C11561" w:rsidRDefault="000C6616" w:rsidP="00F47A5E">
            <w:pPr>
              <w:jc w:val="center"/>
              <w:rPr>
                <w:rFonts w:ascii="Times New Roman" w:hAnsi="Times New Roman"/>
                <w:sz w:val="24"/>
                <w:szCs w:val="24"/>
              </w:rPr>
            </w:pPr>
            <w:r w:rsidRPr="00C11561">
              <w:rPr>
                <w:rFonts w:ascii="Times New Roman" w:hAnsi="Times New Roman"/>
                <w:sz w:val="24"/>
                <w:szCs w:val="24"/>
              </w:rPr>
              <w:t>Savivaldybėje</w:t>
            </w:r>
          </w:p>
        </w:tc>
        <w:tc>
          <w:tcPr>
            <w:tcW w:w="1433" w:type="dxa"/>
            <w:gridSpan w:val="2"/>
          </w:tcPr>
          <w:p w14:paraId="616717F8" w14:textId="4F350717" w:rsidR="008665FF" w:rsidRPr="00C11561" w:rsidRDefault="008665FF" w:rsidP="00F47A5E">
            <w:pPr>
              <w:jc w:val="center"/>
              <w:rPr>
                <w:rFonts w:ascii="Times New Roman" w:hAnsi="Times New Roman"/>
                <w:sz w:val="24"/>
                <w:szCs w:val="24"/>
              </w:rPr>
            </w:pPr>
            <w:r w:rsidRPr="00C11561">
              <w:rPr>
                <w:rFonts w:ascii="Times New Roman" w:hAnsi="Times New Roman"/>
                <w:sz w:val="24"/>
                <w:szCs w:val="24"/>
              </w:rPr>
              <w:t>Mokykloje</w:t>
            </w:r>
          </w:p>
        </w:tc>
      </w:tr>
      <w:tr w:rsidR="008665FF" w:rsidRPr="00C11561" w14:paraId="78C3FE2C" w14:textId="28F7C8AB" w:rsidTr="00BE7453">
        <w:tc>
          <w:tcPr>
            <w:tcW w:w="805" w:type="dxa"/>
          </w:tcPr>
          <w:p w14:paraId="613E0AFE" w14:textId="0CE1F395" w:rsidR="008665FF" w:rsidRPr="00C11561" w:rsidRDefault="008665FF" w:rsidP="008665FF">
            <w:pPr>
              <w:jc w:val="center"/>
              <w:rPr>
                <w:rFonts w:ascii="Times New Roman" w:hAnsi="Times New Roman"/>
                <w:sz w:val="24"/>
                <w:szCs w:val="24"/>
              </w:rPr>
            </w:pPr>
            <w:r w:rsidRPr="00C11561">
              <w:rPr>
                <w:rFonts w:ascii="Times New Roman" w:hAnsi="Times New Roman"/>
                <w:sz w:val="24"/>
                <w:szCs w:val="24"/>
              </w:rPr>
              <w:t>4</w:t>
            </w:r>
          </w:p>
        </w:tc>
        <w:tc>
          <w:tcPr>
            <w:tcW w:w="1539" w:type="dxa"/>
          </w:tcPr>
          <w:p w14:paraId="24389734" w14:textId="534A52F3" w:rsidR="008665FF" w:rsidRPr="00C11561" w:rsidRDefault="008665FF" w:rsidP="008665FF">
            <w:pPr>
              <w:jc w:val="center"/>
              <w:rPr>
                <w:rFonts w:ascii="Times New Roman" w:hAnsi="Times New Roman"/>
                <w:sz w:val="24"/>
                <w:szCs w:val="24"/>
              </w:rPr>
            </w:pPr>
            <w:r w:rsidRPr="00C11561">
              <w:rPr>
                <w:rFonts w:ascii="Times New Roman" w:hAnsi="Times New Roman"/>
                <w:sz w:val="24"/>
                <w:szCs w:val="24"/>
              </w:rPr>
              <w:t>Skaitymas</w:t>
            </w:r>
          </w:p>
        </w:tc>
        <w:tc>
          <w:tcPr>
            <w:tcW w:w="2187" w:type="dxa"/>
          </w:tcPr>
          <w:p w14:paraId="2EA02BA9" w14:textId="1F4F2823" w:rsidR="008665FF" w:rsidRPr="00C11561" w:rsidRDefault="00FE7AF6" w:rsidP="008665FF">
            <w:pPr>
              <w:jc w:val="center"/>
              <w:rPr>
                <w:rFonts w:ascii="Times New Roman" w:hAnsi="Times New Roman"/>
                <w:sz w:val="24"/>
                <w:szCs w:val="24"/>
              </w:rPr>
            </w:pPr>
            <w:r w:rsidRPr="00C11561">
              <w:rPr>
                <w:rFonts w:ascii="Times New Roman" w:hAnsi="Times New Roman"/>
                <w:sz w:val="24"/>
                <w:szCs w:val="24"/>
              </w:rPr>
              <w:t>58,9</w:t>
            </w:r>
          </w:p>
        </w:tc>
        <w:tc>
          <w:tcPr>
            <w:tcW w:w="1534" w:type="dxa"/>
            <w:gridSpan w:val="2"/>
          </w:tcPr>
          <w:p w14:paraId="61043076" w14:textId="47C2DAD5" w:rsidR="008665FF" w:rsidRPr="00C11561" w:rsidRDefault="00355436" w:rsidP="008665FF">
            <w:pPr>
              <w:jc w:val="center"/>
              <w:rPr>
                <w:rFonts w:ascii="Times New Roman" w:hAnsi="Times New Roman"/>
                <w:sz w:val="24"/>
                <w:szCs w:val="24"/>
              </w:rPr>
            </w:pPr>
            <w:r w:rsidRPr="00C11561">
              <w:rPr>
                <w:rFonts w:ascii="Times New Roman" w:hAnsi="Times New Roman"/>
                <w:sz w:val="24"/>
                <w:szCs w:val="24"/>
              </w:rPr>
              <w:t>56,4</w:t>
            </w:r>
          </w:p>
        </w:tc>
        <w:tc>
          <w:tcPr>
            <w:tcW w:w="1897" w:type="dxa"/>
            <w:gridSpan w:val="5"/>
          </w:tcPr>
          <w:p w14:paraId="019F61B1" w14:textId="505C8719" w:rsidR="008665FF" w:rsidRPr="00C11561" w:rsidRDefault="00FE7AF6" w:rsidP="008665FF">
            <w:pPr>
              <w:jc w:val="center"/>
              <w:rPr>
                <w:rFonts w:ascii="Times New Roman" w:hAnsi="Times New Roman"/>
                <w:sz w:val="24"/>
                <w:szCs w:val="24"/>
              </w:rPr>
            </w:pPr>
            <w:r w:rsidRPr="00C11561">
              <w:rPr>
                <w:rFonts w:ascii="Times New Roman" w:hAnsi="Times New Roman"/>
                <w:sz w:val="24"/>
                <w:szCs w:val="24"/>
              </w:rPr>
              <w:t>28,5</w:t>
            </w:r>
          </w:p>
        </w:tc>
        <w:tc>
          <w:tcPr>
            <w:tcW w:w="1433" w:type="dxa"/>
            <w:gridSpan w:val="2"/>
          </w:tcPr>
          <w:p w14:paraId="44DA1CB7" w14:textId="56AEEF99" w:rsidR="008665FF" w:rsidRPr="00C11561" w:rsidRDefault="00355436" w:rsidP="008665FF">
            <w:pPr>
              <w:jc w:val="center"/>
              <w:rPr>
                <w:rFonts w:ascii="Times New Roman" w:hAnsi="Times New Roman"/>
                <w:sz w:val="24"/>
                <w:szCs w:val="24"/>
              </w:rPr>
            </w:pPr>
            <w:r w:rsidRPr="00C11561">
              <w:rPr>
                <w:rFonts w:ascii="Times New Roman" w:hAnsi="Times New Roman"/>
                <w:sz w:val="24"/>
                <w:szCs w:val="24"/>
              </w:rPr>
              <w:t>25,8</w:t>
            </w:r>
          </w:p>
        </w:tc>
      </w:tr>
      <w:tr w:rsidR="008665FF" w:rsidRPr="00C11561" w14:paraId="3763A269" w14:textId="176C688E" w:rsidTr="00BE7453">
        <w:tc>
          <w:tcPr>
            <w:tcW w:w="805" w:type="dxa"/>
          </w:tcPr>
          <w:p w14:paraId="7387B963" w14:textId="655D1A7A" w:rsidR="008665FF" w:rsidRPr="00C11561" w:rsidRDefault="008665FF" w:rsidP="008665FF">
            <w:pPr>
              <w:jc w:val="center"/>
              <w:rPr>
                <w:rFonts w:ascii="Times New Roman" w:hAnsi="Times New Roman"/>
                <w:sz w:val="24"/>
                <w:szCs w:val="24"/>
              </w:rPr>
            </w:pPr>
            <w:r w:rsidRPr="00C11561">
              <w:rPr>
                <w:rFonts w:ascii="Times New Roman" w:hAnsi="Times New Roman"/>
                <w:sz w:val="24"/>
                <w:szCs w:val="24"/>
              </w:rPr>
              <w:t>4</w:t>
            </w:r>
          </w:p>
        </w:tc>
        <w:tc>
          <w:tcPr>
            <w:tcW w:w="1539" w:type="dxa"/>
          </w:tcPr>
          <w:p w14:paraId="38DFFA9C" w14:textId="3FCDB13B" w:rsidR="008665FF" w:rsidRPr="00C11561" w:rsidRDefault="008665FF" w:rsidP="008665FF">
            <w:pPr>
              <w:jc w:val="center"/>
              <w:rPr>
                <w:rFonts w:ascii="Times New Roman" w:hAnsi="Times New Roman"/>
                <w:sz w:val="24"/>
                <w:szCs w:val="24"/>
              </w:rPr>
            </w:pPr>
            <w:r w:rsidRPr="00C11561">
              <w:rPr>
                <w:rFonts w:ascii="Times New Roman" w:hAnsi="Times New Roman"/>
                <w:sz w:val="24"/>
                <w:szCs w:val="24"/>
              </w:rPr>
              <w:t>Matematika</w:t>
            </w:r>
          </w:p>
        </w:tc>
        <w:tc>
          <w:tcPr>
            <w:tcW w:w="2187" w:type="dxa"/>
          </w:tcPr>
          <w:p w14:paraId="4B4222B5" w14:textId="7BA4D5AB" w:rsidR="008665FF" w:rsidRPr="00C11561" w:rsidRDefault="00FE7AF6" w:rsidP="008665FF">
            <w:pPr>
              <w:jc w:val="center"/>
              <w:rPr>
                <w:rFonts w:ascii="Times New Roman" w:hAnsi="Times New Roman"/>
                <w:sz w:val="24"/>
                <w:szCs w:val="24"/>
              </w:rPr>
            </w:pPr>
            <w:r w:rsidRPr="00C11561">
              <w:rPr>
                <w:rFonts w:ascii="Times New Roman" w:hAnsi="Times New Roman"/>
                <w:sz w:val="24"/>
                <w:szCs w:val="24"/>
              </w:rPr>
              <w:t>70,1</w:t>
            </w:r>
          </w:p>
        </w:tc>
        <w:tc>
          <w:tcPr>
            <w:tcW w:w="1534" w:type="dxa"/>
            <w:gridSpan w:val="2"/>
          </w:tcPr>
          <w:p w14:paraId="5F4D668A" w14:textId="3FA7274A" w:rsidR="008665FF" w:rsidRPr="00C11561" w:rsidRDefault="00355436" w:rsidP="008665FF">
            <w:pPr>
              <w:jc w:val="center"/>
              <w:rPr>
                <w:rFonts w:ascii="Times New Roman" w:hAnsi="Times New Roman"/>
                <w:sz w:val="24"/>
                <w:szCs w:val="24"/>
              </w:rPr>
            </w:pPr>
            <w:r w:rsidRPr="00C11561">
              <w:rPr>
                <w:rFonts w:ascii="Times New Roman" w:hAnsi="Times New Roman"/>
                <w:sz w:val="24"/>
                <w:szCs w:val="24"/>
              </w:rPr>
              <w:t>69,6</w:t>
            </w:r>
          </w:p>
        </w:tc>
        <w:tc>
          <w:tcPr>
            <w:tcW w:w="1897" w:type="dxa"/>
            <w:gridSpan w:val="5"/>
          </w:tcPr>
          <w:p w14:paraId="462E0431" w14:textId="56157C0F" w:rsidR="008665FF" w:rsidRPr="00C11561" w:rsidRDefault="00FE7AF6" w:rsidP="008665FF">
            <w:pPr>
              <w:jc w:val="center"/>
              <w:rPr>
                <w:rFonts w:ascii="Times New Roman" w:hAnsi="Times New Roman"/>
                <w:sz w:val="24"/>
                <w:szCs w:val="24"/>
              </w:rPr>
            </w:pPr>
            <w:r w:rsidRPr="00C11561">
              <w:rPr>
                <w:rFonts w:ascii="Times New Roman" w:hAnsi="Times New Roman"/>
                <w:sz w:val="24"/>
                <w:szCs w:val="24"/>
              </w:rPr>
              <w:t>22,1</w:t>
            </w:r>
          </w:p>
        </w:tc>
        <w:tc>
          <w:tcPr>
            <w:tcW w:w="1433" w:type="dxa"/>
            <w:gridSpan w:val="2"/>
          </w:tcPr>
          <w:p w14:paraId="34F3BF9E" w14:textId="0D2DA3C9" w:rsidR="008665FF" w:rsidRPr="00C11561" w:rsidRDefault="00355436" w:rsidP="008665FF">
            <w:pPr>
              <w:jc w:val="center"/>
              <w:rPr>
                <w:rFonts w:ascii="Times New Roman" w:hAnsi="Times New Roman"/>
                <w:sz w:val="24"/>
                <w:szCs w:val="24"/>
              </w:rPr>
            </w:pPr>
            <w:r w:rsidRPr="00C11561">
              <w:rPr>
                <w:rFonts w:ascii="Times New Roman" w:hAnsi="Times New Roman"/>
                <w:sz w:val="24"/>
                <w:szCs w:val="24"/>
              </w:rPr>
              <w:t>19,9</w:t>
            </w:r>
          </w:p>
        </w:tc>
      </w:tr>
      <w:tr w:rsidR="008665FF" w:rsidRPr="00C11561" w14:paraId="2782DEDA" w14:textId="5FB38DB4" w:rsidTr="00BE7453">
        <w:tc>
          <w:tcPr>
            <w:tcW w:w="805" w:type="dxa"/>
          </w:tcPr>
          <w:p w14:paraId="10C78F6C" w14:textId="51150863" w:rsidR="008665FF" w:rsidRPr="00C11561" w:rsidRDefault="008665FF" w:rsidP="008665FF">
            <w:pPr>
              <w:jc w:val="center"/>
              <w:rPr>
                <w:rFonts w:ascii="Times New Roman" w:hAnsi="Times New Roman"/>
                <w:sz w:val="24"/>
                <w:szCs w:val="24"/>
              </w:rPr>
            </w:pPr>
            <w:r w:rsidRPr="00C11561">
              <w:rPr>
                <w:rFonts w:ascii="Times New Roman" w:hAnsi="Times New Roman"/>
                <w:sz w:val="24"/>
                <w:szCs w:val="24"/>
              </w:rPr>
              <w:t>8</w:t>
            </w:r>
          </w:p>
        </w:tc>
        <w:tc>
          <w:tcPr>
            <w:tcW w:w="1539" w:type="dxa"/>
          </w:tcPr>
          <w:p w14:paraId="52D5E9DD" w14:textId="2EEFA3A5" w:rsidR="008665FF" w:rsidRPr="00C11561" w:rsidRDefault="008665FF" w:rsidP="008665FF">
            <w:pPr>
              <w:jc w:val="center"/>
              <w:rPr>
                <w:rFonts w:ascii="Times New Roman" w:hAnsi="Times New Roman"/>
                <w:sz w:val="24"/>
                <w:szCs w:val="24"/>
              </w:rPr>
            </w:pPr>
            <w:r w:rsidRPr="00C11561">
              <w:rPr>
                <w:rFonts w:ascii="Times New Roman" w:hAnsi="Times New Roman"/>
                <w:sz w:val="24"/>
                <w:szCs w:val="24"/>
              </w:rPr>
              <w:t>Skaitymas</w:t>
            </w:r>
          </w:p>
        </w:tc>
        <w:tc>
          <w:tcPr>
            <w:tcW w:w="2187" w:type="dxa"/>
          </w:tcPr>
          <w:p w14:paraId="6A718B3B" w14:textId="341C87D5" w:rsidR="008665FF" w:rsidRPr="00C11561" w:rsidRDefault="00FE7AF6" w:rsidP="008665FF">
            <w:pPr>
              <w:jc w:val="center"/>
              <w:rPr>
                <w:rFonts w:ascii="Times New Roman" w:hAnsi="Times New Roman"/>
                <w:sz w:val="24"/>
                <w:szCs w:val="24"/>
              </w:rPr>
            </w:pPr>
            <w:r w:rsidRPr="00C11561">
              <w:rPr>
                <w:rFonts w:ascii="Times New Roman" w:hAnsi="Times New Roman"/>
                <w:sz w:val="24"/>
                <w:szCs w:val="24"/>
              </w:rPr>
              <w:t>76,8</w:t>
            </w:r>
          </w:p>
        </w:tc>
        <w:tc>
          <w:tcPr>
            <w:tcW w:w="1534" w:type="dxa"/>
            <w:gridSpan w:val="2"/>
          </w:tcPr>
          <w:p w14:paraId="1F47FB5D" w14:textId="49A80306" w:rsidR="008665FF" w:rsidRPr="00C11561" w:rsidRDefault="00C11561" w:rsidP="008665FF">
            <w:pPr>
              <w:jc w:val="center"/>
              <w:rPr>
                <w:rFonts w:ascii="Times New Roman" w:hAnsi="Times New Roman"/>
                <w:sz w:val="24"/>
                <w:szCs w:val="24"/>
              </w:rPr>
            </w:pPr>
            <w:r>
              <w:rPr>
                <w:rFonts w:ascii="Times New Roman" w:hAnsi="Times New Roman"/>
                <w:sz w:val="24"/>
                <w:szCs w:val="24"/>
              </w:rPr>
              <w:t>-</w:t>
            </w:r>
          </w:p>
        </w:tc>
        <w:tc>
          <w:tcPr>
            <w:tcW w:w="1897" w:type="dxa"/>
            <w:gridSpan w:val="5"/>
          </w:tcPr>
          <w:p w14:paraId="7073A35F" w14:textId="5000830C" w:rsidR="008665FF" w:rsidRPr="00C11561" w:rsidRDefault="00FE7AF6" w:rsidP="008665FF">
            <w:pPr>
              <w:jc w:val="center"/>
              <w:rPr>
                <w:rFonts w:ascii="Times New Roman" w:hAnsi="Times New Roman"/>
                <w:sz w:val="24"/>
                <w:szCs w:val="24"/>
              </w:rPr>
            </w:pPr>
            <w:r w:rsidRPr="00C11561">
              <w:rPr>
                <w:rFonts w:ascii="Times New Roman" w:hAnsi="Times New Roman"/>
                <w:sz w:val="24"/>
                <w:szCs w:val="24"/>
              </w:rPr>
              <w:t>19,1</w:t>
            </w:r>
          </w:p>
        </w:tc>
        <w:tc>
          <w:tcPr>
            <w:tcW w:w="1433" w:type="dxa"/>
            <w:gridSpan w:val="2"/>
          </w:tcPr>
          <w:p w14:paraId="06500B42" w14:textId="16B62098" w:rsidR="008665FF" w:rsidRPr="00C11561" w:rsidRDefault="00C11561" w:rsidP="008665FF">
            <w:pPr>
              <w:jc w:val="center"/>
              <w:rPr>
                <w:rFonts w:ascii="Times New Roman" w:hAnsi="Times New Roman"/>
                <w:sz w:val="24"/>
                <w:szCs w:val="24"/>
              </w:rPr>
            </w:pPr>
            <w:r>
              <w:rPr>
                <w:rFonts w:ascii="Times New Roman" w:hAnsi="Times New Roman"/>
                <w:sz w:val="24"/>
                <w:szCs w:val="24"/>
              </w:rPr>
              <w:t>-</w:t>
            </w:r>
          </w:p>
        </w:tc>
      </w:tr>
      <w:tr w:rsidR="008665FF" w:rsidRPr="00C11561" w14:paraId="52E62EA0" w14:textId="722D67FF" w:rsidTr="00BE7453">
        <w:tc>
          <w:tcPr>
            <w:tcW w:w="805" w:type="dxa"/>
          </w:tcPr>
          <w:p w14:paraId="6A16307E" w14:textId="3A65B713" w:rsidR="008665FF" w:rsidRPr="00C11561" w:rsidRDefault="008665FF" w:rsidP="008665FF">
            <w:pPr>
              <w:jc w:val="center"/>
              <w:rPr>
                <w:rFonts w:ascii="Times New Roman" w:hAnsi="Times New Roman"/>
                <w:sz w:val="24"/>
                <w:szCs w:val="24"/>
              </w:rPr>
            </w:pPr>
            <w:r w:rsidRPr="00C11561">
              <w:rPr>
                <w:rFonts w:ascii="Times New Roman" w:hAnsi="Times New Roman"/>
                <w:sz w:val="24"/>
                <w:szCs w:val="24"/>
              </w:rPr>
              <w:t>8</w:t>
            </w:r>
          </w:p>
        </w:tc>
        <w:tc>
          <w:tcPr>
            <w:tcW w:w="1539" w:type="dxa"/>
          </w:tcPr>
          <w:p w14:paraId="704F43A9" w14:textId="6B2D2E57" w:rsidR="008665FF" w:rsidRPr="00C11561" w:rsidRDefault="008665FF" w:rsidP="008665FF">
            <w:pPr>
              <w:jc w:val="center"/>
              <w:rPr>
                <w:rFonts w:ascii="Times New Roman" w:hAnsi="Times New Roman"/>
                <w:sz w:val="24"/>
                <w:szCs w:val="24"/>
              </w:rPr>
            </w:pPr>
            <w:r w:rsidRPr="00C11561">
              <w:rPr>
                <w:rFonts w:ascii="Times New Roman" w:hAnsi="Times New Roman"/>
                <w:sz w:val="24"/>
                <w:szCs w:val="24"/>
              </w:rPr>
              <w:t>Matematika</w:t>
            </w:r>
          </w:p>
        </w:tc>
        <w:tc>
          <w:tcPr>
            <w:tcW w:w="2187" w:type="dxa"/>
          </w:tcPr>
          <w:p w14:paraId="4CCFD24A" w14:textId="1C905E06" w:rsidR="008665FF" w:rsidRPr="00C11561" w:rsidRDefault="00FE7AF6" w:rsidP="008665FF">
            <w:pPr>
              <w:jc w:val="center"/>
              <w:rPr>
                <w:rFonts w:ascii="Times New Roman" w:hAnsi="Times New Roman"/>
                <w:sz w:val="24"/>
                <w:szCs w:val="24"/>
              </w:rPr>
            </w:pPr>
            <w:r w:rsidRPr="00C11561">
              <w:rPr>
                <w:rFonts w:ascii="Times New Roman" w:hAnsi="Times New Roman"/>
                <w:sz w:val="24"/>
                <w:szCs w:val="24"/>
              </w:rPr>
              <w:t>62,2</w:t>
            </w:r>
          </w:p>
        </w:tc>
        <w:tc>
          <w:tcPr>
            <w:tcW w:w="1534" w:type="dxa"/>
            <w:gridSpan w:val="2"/>
          </w:tcPr>
          <w:p w14:paraId="589E7B1F" w14:textId="4D88DDE9" w:rsidR="008665FF" w:rsidRPr="00C11561" w:rsidRDefault="00C11561" w:rsidP="008665FF">
            <w:pPr>
              <w:jc w:val="center"/>
              <w:rPr>
                <w:rFonts w:ascii="Times New Roman" w:hAnsi="Times New Roman"/>
                <w:sz w:val="24"/>
                <w:szCs w:val="24"/>
              </w:rPr>
            </w:pPr>
            <w:r>
              <w:rPr>
                <w:rFonts w:ascii="Times New Roman" w:hAnsi="Times New Roman"/>
                <w:sz w:val="24"/>
                <w:szCs w:val="24"/>
              </w:rPr>
              <w:t>-</w:t>
            </w:r>
          </w:p>
        </w:tc>
        <w:tc>
          <w:tcPr>
            <w:tcW w:w="1897" w:type="dxa"/>
            <w:gridSpan w:val="5"/>
          </w:tcPr>
          <w:p w14:paraId="0E52B4C9" w14:textId="4B48293A" w:rsidR="008665FF" w:rsidRPr="00C11561" w:rsidRDefault="00FE7AF6" w:rsidP="008665FF">
            <w:pPr>
              <w:jc w:val="center"/>
              <w:rPr>
                <w:rFonts w:ascii="Times New Roman" w:hAnsi="Times New Roman"/>
                <w:sz w:val="24"/>
                <w:szCs w:val="24"/>
              </w:rPr>
            </w:pPr>
            <w:r w:rsidRPr="00C11561">
              <w:rPr>
                <w:rFonts w:ascii="Times New Roman" w:hAnsi="Times New Roman"/>
                <w:sz w:val="24"/>
                <w:szCs w:val="24"/>
              </w:rPr>
              <w:t>6,2</w:t>
            </w:r>
          </w:p>
        </w:tc>
        <w:tc>
          <w:tcPr>
            <w:tcW w:w="1433" w:type="dxa"/>
            <w:gridSpan w:val="2"/>
          </w:tcPr>
          <w:p w14:paraId="52FB9B3F" w14:textId="640D1EBD" w:rsidR="008665FF" w:rsidRPr="00C11561" w:rsidRDefault="00C11561" w:rsidP="008665FF">
            <w:pPr>
              <w:jc w:val="center"/>
              <w:rPr>
                <w:rFonts w:ascii="Times New Roman" w:hAnsi="Times New Roman"/>
                <w:sz w:val="24"/>
                <w:szCs w:val="24"/>
              </w:rPr>
            </w:pPr>
            <w:r>
              <w:rPr>
                <w:rFonts w:ascii="Times New Roman" w:hAnsi="Times New Roman"/>
                <w:sz w:val="24"/>
                <w:szCs w:val="24"/>
              </w:rPr>
              <w:t>-</w:t>
            </w:r>
          </w:p>
        </w:tc>
      </w:tr>
      <w:tr w:rsidR="008665FF" w:rsidRPr="00C11561" w14:paraId="4182F62E" w14:textId="77777777" w:rsidTr="00BE7453">
        <w:tc>
          <w:tcPr>
            <w:tcW w:w="9395" w:type="dxa"/>
            <w:gridSpan w:val="12"/>
            <w:shd w:val="clear" w:color="auto" w:fill="E7E6E6" w:themeFill="background2"/>
          </w:tcPr>
          <w:p w14:paraId="7694B224" w14:textId="5CE8A0E6" w:rsidR="008665FF" w:rsidRPr="00C11561" w:rsidRDefault="008665FF" w:rsidP="008665FF">
            <w:pPr>
              <w:rPr>
                <w:rFonts w:ascii="Times New Roman" w:hAnsi="Times New Roman"/>
                <w:sz w:val="24"/>
                <w:szCs w:val="24"/>
              </w:rPr>
            </w:pPr>
            <w:r w:rsidRPr="00C11561">
              <w:rPr>
                <w:rFonts w:ascii="Times New Roman" w:eastAsia="Calibri" w:hAnsi="Times New Roman"/>
                <w:kern w:val="24"/>
                <w:sz w:val="24"/>
                <w:szCs w:val="24"/>
              </w:rPr>
              <w:t>Mokinių, PUPP pasiekusių pagrindinį ir aukštesnįjį pasiekimų lygį, dalis (proc.)</w:t>
            </w:r>
            <w:r w:rsidRPr="00C11561">
              <w:rPr>
                <w:rFonts w:ascii="Times New Roman" w:hAnsi="Times New Roman"/>
                <w:sz w:val="24"/>
                <w:szCs w:val="24"/>
              </w:rPr>
              <w:t xml:space="preserve"> </w:t>
            </w:r>
          </w:p>
        </w:tc>
      </w:tr>
      <w:tr w:rsidR="008665FF" w:rsidRPr="00C11561" w14:paraId="761D116D" w14:textId="02F2FB9B" w:rsidTr="00BE7453">
        <w:tc>
          <w:tcPr>
            <w:tcW w:w="4531" w:type="dxa"/>
            <w:gridSpan w:val="3"/>
            <w:vMerge w:val="restart"/>
          </w:tcPr>
          <w:p w14:paraId="509022F9" w14:textId="13E4C88F" w:rsidR="008665FF" w:rsidRPr="00C11561" w:rsidRDefault="008665FF" w:rsidP="008665FF">
            <w:pPr>
              <w:rPr>
                <w:rFonts w:ascii="Times New Roman" w:eastAsia="Calibri" w:hAnsi="Times New Roman"/>
                <w:color w:val="FF0000"/>
                <w:kern w:val="24"/>
                <w:sz w:val="24"/>
                <w:szCs w:val="24"/>
              </w:rPr>
            </w:pPr>
            <w:r w:rsidRPr="00C11561">
              <w:rPr>
                <w:rFonts w:ascii="Times New Roman" w:eastAsia="Calibri" w:hAnsi="Times New Roman"/>
                <w:kern w:val="24"/>
                <w:sz w:val="24"/>
                <w:szCs w:val="24"/>
              </w:rPr>
              <w:t>Dalykas</w:t>
            </w:r>
          </w:p>
        </w:tc>
        <w:tc>
          <w:tcPr>
            <w:tcW w:w="4864" w:type="dxa"/>
            <w:gridSpan w:val="9"/>
          </w:tcPr>
          <w:p w14:paraId="3EAB2879" w14:textId="62451380" w:rsidR="008665FF" w:rsidRPr="00C11561" w:rsidRDefault="008665FF" w:rsidP="008665FF">
            <w:pPr>
              <w:jc w:val="center"/>
              <w:rPr>
                <w:rFonts w:ascii="Times New Roman" w:hAnsi="Times New Roman"/>
                <w:sz w:val="24"/>
                <w:szCs w:val="24"/>
              </w:rPr>
            </w:pPr>
            <w:r w:rsidRPr="00C11561">
              <w:rPr>
                <w:rFonts w:ascii="Times New Roman" w:hAnsi="Times New Roman"/>
                <w:sz w:val="24"/>
                <w:szCs w:val="24"/>
              </w:rPr>
              <w:t>Mokinių dalis (proc.)</w:t>
            </w:r>
          </w:p>
        </w:tc>
      </w:tr>
      <w:tr w:rsidR="008665FF" w:rsidRPr="00C11561" w14:paraId="0BC3E0E2" w14:textId="77777777" w:rsidTr="00BE7453">
        <w:tc>
          <w:tcPr>
            <w:tcW w:w="4531" w:type="dxa"/>
            <w:gridSpan w:val="3"/>
            <w:vMerge/>
          </w:tcPr>
          <w:p w14:paraId="53B62213" w14:textId="77777777" w:rsidR="008665FF" w:rsidRPr="00C11561" w:rsidRDefault="008665FF" w:rsidP="008665FF">
            <w:pPr>
              <w:rPr>
                <w:rFonts w:ascii="Times New Roman" w:eastAsia="Calibri" w:hAnsi="Times New Roman"/>
                <w:color w:val="FF0000"/>
                <w:kern w:val="24"/>
                <w:sz w:val="24"/>
                <w:szCs w:val="24"/>
              </w:rPr>
            </w:pPr>
          </w:p>
        </w:tc>
        <w:tc>
          <w:tcPr>
            <w:tcW w:w="2732" w:type="dxa"/>
            <w:gridSpan w:val="5"/>
          </w:tcPr>
          <w:p w14:paraId="272DF5D4" w14:textId="77777777" w:rsidR="004662E4" w:rsidRPr="00C11561" w:rsidRDefault="008665FF" w:rsidP="008665FF">
            <w:pPr>
              <w:jc w:val="center"/>
              <w:rPr>
                <w:rFonts w:ascii="Times New Roman" w:hAnsi="Times New Roman"/>
                <w:sz w:val="24"/>
                <w:szCs w:val="24"/>
              </w:rPr>
            </w:pPr>
            <w:r w:rsidRPr="00C11561">
              <w:rPr>
                <w:rFonts w:ascii="Times New Roman" w:hAnsi="Times New Roman"/>
                <w:sz w:val="24"/>
                <w:szCs w:val="24"/>
              </w:rPr>
              <w:t>Pagrindinis lygis</w:t>
            </w:r>
          </w:p>
          <w:p w14:paraId="0D460554" w14:textId="0A60F774" w:rsidR="008665FF" w:rsidRPr="00C11561" w:rsidRDefault="008665FF" w:rsidP="008665FF">
            <w:pPr>
              <w:jc w:val="center"/>
              <w:rPr>
                <w:rFonts w:ascii="Times New Roman" w:hAnsi="Times New Roman"/>
                <w:sz w:val="24"/>
                <w:szCs w:val="24"/>
              </w:rPr>
            </w:pPr>
            <w:r w:rsidRPr="00C11561">
              <w:rPr>
                <w:rFonts w:ascii="Times New Roman" w:hAnsi="Times New Roman"/>
                <w:sz w:val="24"/>
                <w:szCs w:val="24"/>
              </w:rPr>
              <w:t xml:space="preserve"> </w:t>
            </w:r>
            <w:r w:rsidR="00896916" w:rsidRPr="00C11561">
              <w:rPr>
                <w:rFonts w:ascii="Times New Roman" w:hAnsi="Times New Roman"/>
                <w:sz w:val="24"/>
                <w:szCs w:val="24"/>
              </w:rPr>
              <w:t>(</w:t>
            </w:r>
            <w:r w:rsidR="000C6616" w:rsidRPr="00C11561">
              <w:rPr>
                <w:rFonts w:ascii="Times New Roman" w:hAnsi="Times New Roman"/>
                <w:sz w:val="24"/>
                <w:szCs w:val="24"/>
              </w:rPr>
              <w:t>7</w:t>
            </w:r>
            <w:r w:rsidR="005B4F48" w:rsidRPr="00C11561">
              <w:rPr>
                <w:rFonts w:ascii="Times New Roman" w:hAnsi="Times New Roman"/>
                <w:sz w:val="24"/>
                <w:szCs w:val="24"/>
              </w:rPr>
              <w:t>–</w:t>
            </w:r>
            <w:r w:rsidRPr="00C11561">
              <w:rPr>
                <w:rFonts w:ascii="Times New Roman" w:hAnsi="Times New Roman"/>
                <w:sz w:val="24"/>
                <w:szCs w:val="24"/>
              </w:rPr>
              <w:t>8 balai)</w:t>
            </w:r>
          </w:p>
        </w:tc>
        <w:tc>
          <w:tcPr>
            <w:tcW w:w="2132" w:type="dxa"/>
            <w:gridSpan w:val="4"/>
          </w:tcPr>
          <w:p w14:paraId="5247137F" w14:textId="740B93C8" w:rsidR="008665FF" w:rsidRPr="00C11561" w:rsidRDefault="008665FF" w:rsidP="008665FF">
            <w:pPr>
              <w:jc w:val="center"/>
              <w:rPr>
                <w:rFonts w:ascii="Times New Roman" w:hAnsi="Times New Roman"/>
                <w:sz w:val="24"/>
                <w:szCs w:val="24"/>
              </w:rPr>
            </w:pPr>
            <w:r w:rsidRPr="00C11561">
              <w:rPr>
                <w:rFonts w:ascii="Times New Roman" w:hAnsi="Times New Roman"/>
                <w:sz w:val="24"/>
                <w:szCs w:val="24"/>
              </w:rPr>
              <w:t>Aukštesnysis lygis (9</w:t>
            </w:r>
            <w:r w:rsidR="005B4F48" w:rsidRPr="00C11561">
              <w:rPr>
                <w:rFonts w:ascii="Times New Roman" w:hAnsi="Times New Roman"/>
                <w:sz w:val="24"/>
                <w:szCs w:val="24"/>
              </w:rPr>
              <w:t>–</w:t>
            </w:r>
            <w:r w:rsidRPr="00C11561">
              <w:rPr>
                <w:rFonts w:ascii="Times New Roman" w:hAnsi="Times New Roman"/>
                <w:sz w:val="24"/>
                <w:szCs w:val="24"/>
              </w:rPr>
              <w:t>10 balų)</w:t>
            </w:r>
          </w:p>
        </w:tc>
      </w:tr>
      <w:tr w:rsidR="008665FF" w:rsidRPr="00C11561" w14:paraId="03AD0322" w14:textId="77777777" w:rsidTr="00BE7453">
        <w:tc>
          <w:tcPr>
            <w:tcW w:w="4531" w:type="dxa"/>
            <w:gridSpan w:val="3"/>
            <w:vMerge/>
          </w:tcPr>
          <w:p w14:paraId="2F754893" w14:textId="77777777" w:rsidR="008665FF" w:rsidRPr="00C11561" w:rsidRDefault="008665FF" w:rsidP="008665FF">
            <w:pPr>
              <w:rPr>
                <w:rFonts w:ascii="Times New Roman" w:eastAsia="Calibri" w:hAnsi="Times New Roman"/>
                <w:kern w:val="24"/>
                <w:sz w:val="24"/>
                <w:szCs w:val="24"/>
              </w:rPr>
            </w:pPr>
          </w:p>
        </w:tc>
        <w:tc>
          <w:tcPr>
            <w:tcW w:w="1236" w:type="dxa"/>
          </w:tcPr>
          <w:p w14:paraId="07AED8F4" w14:textId="25613111" w:rsidR="008665FF" w:rsidRPr="00C11561" w:rsidRDefault="008665FF" w:rsidP="008665FF">
            <w:pPr>
              <w:jc w:val="center"/>
              <w:rPr>
                <w:rFonts w:ascii="Times New Roman" w:hAnsi="Times New Roman"/>
                <w:sz w:val="24"/>
                <w:szCs w:val="24"/>
              </w:rPr>
            </w:pPr>
            <w:r w:rsidRPr="00C11561">
              <w:rPr>
                <w:rFonts w:ascii="Times New Roman" w:hAnsi="Times New Roman"/>
                <w:sz w:val="24"/>
                <w:szCs w:val="24"/>
              </w:rPr>
              <w:t>Šalyje</w:t>
            </w:r>
          </w:p>
        </w:tc>
        <w:tc>
          <w:tcPr>
            <w:tcW w:w="1496" w:type="dxa"/>
            <w:gridSpan w:val="4"/>
          </w:tcPr>
          <w:p w14:paraId="416E00A0" w14:textId="7C333344" w:rsidR="008665FF" w:rsidRPr="00C11561" w:rsidRDefault="008665FF" w:rsidP="008665FF">
            <w:pPr>
              <w:jc w:val="center"/>
              <w:rPr>
                <w:rFonts w:ascii="Times New Roman" w:hAnsi="Times New Roman"/>
                <w:sz w:val="24"/>
                <w:szCs w:val="24"/>
              </w:rPr>
            </w:pPr>
            <w:r w:rsidRPr="00C11561">
              <w:rPr>
                <w:rFonts w:ascii="Times New Roman" w:hAnsi="Times New Roman"/>
                <w:sz w:val="24"/>
                <w:szCs w:val="24"/>
              </w:rPr>
              <w:t>Mokykloje</w:t>
            </w:r>
          </w:p>
        </w:tc>
        <w:tc>
          <w:tcPr>
            <w:tcW w:w="821" w:type="dxa"/>
            <w:gridSpan w:val="3"/>
          </w:tcPr>
          <w:p w14:paraId="3801854A" w14:textId="495EF2B7" w:rsidR="008665FF" w:rsidRPr="00C11561" w:rsidRDefault="008665FF" w:rsidP="008665FF">
            <w:pPr>
              <w:jc w:val="center"/>
              <w:rPr>
                <w:rFonts w:ascii="Times New Roman" w:hAnsi="Times New Roman"/>
                <w:sz w:val="24"/>
                <w:szCs w:val="24"/>
              </w:rPr>
            </w:pPr>
            <w:r w:rsidRPr="00C11561">
              <w:rPr>
                <w:rFonts w:ascii="Times New Roman" w:hAnsi="Times New Roman"/>
                <w:sz w:val="24"/>
                <w:szCs w:val="24"/>
              </w:rPr>
              <w:t>Šalyje</w:t>
            </w:r>
          </w:p>
        </w:tc>
        <w:tc>
          <w:tcPr>
            <w:tcW w:w="1311" w:type="dxa"/>
          </w:tcPr>
          <w:p w14:paraId="341AD012" w14:textId="5A9225FA" w:rsidR="008665FF" w:rsidRPr="00C11561" w:rsidRDefault="008665FF" w:rsidP="008665FF">
            <w:pPr>
              <w:jc w:val="center"/>
              <w:rPr>
                <w:rFonts w:ascii="Times New Roman" w:hAnsi="Times New Roman"/>
                <w:sz w:val="24"/>
                <w:szCs w:val="24"/>
              </w:rPr>
            </w:pPr>
            <w:r w:rsidRPr="00C11561">
              <w:rPr>
                <w:rFonts w:ascii="Times New Roman" w:hAnsi="Times New Roman"/>
                <w:sz w:val="24"/>
                <w:szCs w:val="24"/>
              </w:rPr>
              <w:t>Mokykloje</w:t>
            </w:r>
          </w:p>
        </w:tc>
      </w:tr>
      <w:tr w:rsidR="008665FF" w:rsidRPr="00C11561" w14:paraId="20AB66A3" w14:textId="77777777" w:rsidTr="00BE7453">
        <w:tc>
          <w:tcPr>
            <w:tcW w:w="4531" w:type="dxa"/>
            <w:gridSpan w:val="3"/>
          </w:tcPr>
          <w:p w14:paraId="38E7941B" w14:textId="4601F2AE" w:rsidR="008665FF" w:rsidRPr="00C11561" w:rsidRDefault="008665FF" w:rsidP="008665FF">
            <w:pPr>
              <w:rPr>
                <w:rFonts w:ascii="Times New Roman" w:eastAsia="Calibri" w:hAnsi="Times New Roman"/>
                <w:kern w:val="24"/>
                <w:sz w:val="24"/>
                <w:szCs w:val="24"/>
              </w:rPr>
            </w:pPr>
            <w:r w:rsidRPr="00C11561">
              <w:rPr>
                <w:rFonts w:ascii="Times New Roman" w:eastAsia="Calibri" w:hAnsi="Times New Roman"/>
                <w:kern w:val="24"/>
                <w:sz w:val="24"/>
                <w:szCs w:val="24"/>
              </w:rPr>
              <w:t>Lietuvių kalba</w:t>
            </w:r>
          </w:p>
        </w:tc>
        <w:tc>
          <w:tcPr>
            <w:tcW w:w="1236" w:type="dxa"/>
          </w:tcPr>
          <w:p w14:paraId="7B778886" w14:textId="6E468F35" w:rsidR="008665FF" w:rsidRPr="00C11561" w:rsidRDefault="000C6616" w:rsidP="008665FF">
            <w:pPr>
              <w:jc w:val="center"/>
            </w:pPr>
            <w:r w:rsidRPr="00C11561">
              <w:rPr>
                <w:rFonts w:ascii="Times New Roman" w:hAnsi="Times New Roman"/>
                <w:sz w:val="24"/>
                <w:szCs w:val="24"/>
              </w:rPr>
              <w:t>52,97</w:t>
            </w:r>
          </w:p>
        </w:tc>
        <w:tc>
          <w:tcPr>
            <w:tcW w:w="1496" w:type="dxa"/>
            <w:gridSpan w:val="4"/>
          </w:tcPr>
          <w:p w14:paraId="2729AD79" w14:textId="6FA1E8C3" w:rsidR="008665FF" w:rsidRPr="00C11561" w:rsidRDefault="008665FF" w:rsidP="008665FF">
            <w:pPr>
              <w:jc w:val="center"/>
            </w:pPr>
          </w:p>
        </w:tc>
        <w:tc>
          <w:tcPr>
            <w:tcW w:w="821" w:type="dxa"/>
            <w:gridSpan w:val="3"/>
          </w:tcPr>
          <w:p w14:paraId="7F8772E7" w14:textId="3EA37500" w:rsidR="008665FF" w:rsidRPr="00C11561" w:rsidRDefault="000C6616" w:rsidP="008665FF">
            <w:pPr>
              <w:jc w:val="center"/>
            </w:pPr>
            <w:r w:rsidRPr="00C11561">
              <w:rPr>
                <w:rFonts w:ascii="Times New Roman" w:hAnsi="Times New Roman"/>
                <w:sz w:val="24"/>
                <w:szCs w:val="24"/>
              </w:rPr>
              <w:t>4,62</w:t>
            </w:r>
          </w:p>
        </w:tc>
        <w:tc>
          <w:tcPr>
            <w:tcW w:w="1311" w:type="dxa"/>
          </w:tcPr>
          <w:p w14:paraId="04F0B063" w14:textId="6661295A" w:rsidR="008665FF" w:rsidRPr="00C11561" w:rsidRDefault="00C11561" w:rsidP="008665FF">
            <w:pPr>
              <w:jc w:val="center"/>
            </w:pPr>
            <w:r>
              <w:t>-</w:t>
            </w:r>
          </w:p>
        </w:tc>
      </w:tr>
      <w:tr w:rsidR="008665FF" w:rsidRPr="00C11561" w14:paraId="02E14AD0" w14:textId="77777777" w:rsidTr="00BE7453">
        <w:tc>
          <w:tcPr>
            <w:tcW w:w="4531" w:type="dxa"/>
            <w:gridSpan w:val="3"/>
          </w:tcPr>
          <w:p w14:paraId="710F0DB4" w14:textId="7A637CAC" w:rsidR="008665FF" w:rsidRPr="00C11561" w:rsidRDefault="008665FF" w:rsidP="008665FF">
            <w:pPr>
              <w:rPr>
                <w:rFonts w:ascii="Times New Roman" w:eastAsia="Calibri" w:hAnsi="Times New Roman"/>
                <w:kern w:val="24"/>
                <w:sz w:val="24"/>
                <w:szCs w:val="24"/>
              </w:rPr>
            </w:pPr>
            <w:r w:rsidRPr="00C11561">
              <w:rPr>
                <w:rFonts w:ascii="Times New Roman" w:eastAsia="Calibri" w:hAnsi="Times New Roman"/>
                <w:kern w:val="24"/>
                <w:sz w:val="24"/>
                <w:szCs w:val="24"/>
              </w:rPr>
              <w:lastRenderedPageBreak/>
              <w:t>Matematika</w:t>
            </w:r>
          </w:p>
        </w:tc>
        <w:tc>
          <w:tcPr>
            <w:tcW w:w="1236" w:type="dxa"/>
          </w:tcPr>
          <w:p w14:paraId="5F354224" w14:textId="3792CA09" w:rsidR="008665FF" w:rsidRPr="00C11561" w:rsidRDefault="000C6616" w:rsidP="008665FF">
            <w:pPr>
              <w:jc w:val="center"/>
            </w:pPr>
            <w:r w:rsidRPr="00C11561">
              <w:rPr>
                <w:rFonts w:ascii="Times New Roman" w:hAnsi="Times New Roman"/>
                <w:sz w:val="24"/>
                <w:szCs w:val="24"/>
              </w:rPr>
              <w:t>40,87</w:t>
            </w:r>
          </w:p>
        </w:tc>
        <w:tc>
          <w:tcPr>
            <w:tcW w:w="1496" w:type="dxa"/>
            <w:gridSpan w:val="4"/>
          </w:tcPr>
          <w:p w14:paraId="698DA2EE" w14:textId="316B7761" w:rsidR="008665FF" w:rsidRPr="00C11561" w:rsidRDefault="008665FF" w:rsidP="008665FF">
            <w:pPr>
              <w:jc w:val="center"/>
            </w:pPr>
          </w:p>
        </w:tc>
        <w:tc>
          <w:tcPr>
            <w:tcW w:w="821" w:type="dxa"/>
            <w:gridSpan w:val="3"/>
          </w:tcPr>
          <w:p w14:paraId="47992FA8" w14:textId="1414BF08" w:rsidR="008665FF" w:rsidRPr="00C11561" w:rsidRDefault="000C6616" w:rsidP="008665FF">
            <w:pPr>
              <w:jc w:val="center"/>
            </w:pPr>
            <w:r w:rsidRPr="00C11561">
              <w:rPr>
                <w:rFonts w:ascii="Times New Roman" w:hAnsi="Times New Roman"/>
                <w:sz w:val="24"/>
                <w:szCs w:val="24"/>
              </w:rPr>
              <w:t>12,38</w:t>
            </w:r>
          </w:p>
        </w:tc>
        <w:tc>
          <w:tcPr>
            <w:tcW w:w="1311" w:type="dxa"/>
          </w:tcPr>
          <w:p w14:paraId="79B07E11" w14:textId="6E41615B" w:rsidR="008665FF" w:rsidRPr="00C11561" w:rsidRDefault="008665FF" w:rsidP="008665FF">
            <w:pPr>
              <w:jc w:val="center"/>
            </w:pPr>
          </w:p>
        </w:tc>
      </w:tr>
      <w:tr w:rsidR="00896916" w:rsidRPr="00C11561" w14:paraId="064DFA0E" w14:textId="77777777" w:rsidTr="00BE7453">
        <w:tc>
          <w:tcPr>
            <w:tcW w:w="9395" w:type="dxa"/>
            <w:gridSpan w:val="12"/>
            <w:shd w:val="clear" w:color="auto" w:fill="E7E6E6" w:themeFill="background2"/>
          </w:tcPr>
          <w:p w14:paraId="0265612F" w14:textId="026443AE" w:rsidR="00896916" w:rsidRPr="00C11561" w:rsidRDefault="00896916" w:rsidP="00896916">
            <w:r w:rsidRPr="00C11561">
              <w:rPr>
                <w:rFonts w:ascii="Times New Roman" w:hAnsi="Times New Roman"/>
                <w:sz w:val="24"/>
                <w:szCs w:val="24"/>
              </w:rPr>
              <w:t>VBE laikiusių abiturientų vidutinis egzaminų įvertinimas</w:t>
            </w:r>
          </w:p>
        </w:tc>
      </w:tr>
      <w:tr w:rsidR="00896916" w:rsidRPr="00C11561" w14:paraId="2F8E202A" w14:textId="77777777" w:rsidTr="00BE7453">
        <w:tc>
          <w:tcPr>
            <w:tcW w:w="4531" w:type="dxa"/>
            <w:gridSpan w:val="3"/>
            <w:vAlign w:val="center"/>
          </w:tcPr>
          <w:p w14:paraId="096C83FA" w14:textId="57D4731C" w:rsidR="00896916" w:rsidRPr="00C11561" w:rsidRDefault="00896916" w:rsidP="00896916">
            <w:pPr>
              <w:rPr>
                <w:rFonts w:ascii="Times New Roman" w:eastAsia="Calibri" w:hAnsi="Times New Roman"/>
                <w:kern w:val="24"/>
                <w:sz w:val="24"/>
                <w:szCs w:val="24"/>
              </w:rPr>
            </w:pPr>
            <w:r w:rsidRPr="00C11561">
              <w:rPr>
                <w:rFonts w:ascii="Times New Roman" w:hAnsi="Times New Roman"/>
                <w:sz w:val="24"/>
                <w:szCs w:val="24"/>
              </w:rPr>
              <w:t>Dalykas</w:t>
            </w:r>
          </w:p>
        </w:tc>
        <w:tc>
          <w:tcPr>
            <w:tcW w:w="1236" w:type="dxa"/>
          </w:tcPr>
          <w:p w14:paraId="230FCEC9" w14:textId="0C50E020" w:rsidR="00896916" w:rsidRPr="00C11561" w:rsidRDefault="00896916" w:rsidP="00896916">
            <w:pPr>
              <w:jc w:val="center"/>
              <w:rPr>
                <w:rFonts w:ascii="Times New Roman" w:hAnsi="Times New Roman"/>
                <w:sz w:val="24"/>
                <w:szCs w:val="24"/>
              </w:rPr>
            </w:pPr>
            <w:r w:rsidRPr="00C11561">
              <w:rPr>
                <w:rFonts w:ascii="Times New Roman" w:hAnsi="Times New Roman"/>
                <w:sz w:val="24"/>
                <w:szCs w:val="24"/>
              </w:rPr>
              <w:t>Šalies bendrojo ugdymo mokyklų vidurkis</w:t>
            </w:r>
          </w:p>
        </w:tc>
        <w:tc>
          <w:tcPr>
            <w:tcW w:w="1496" w:type="dxa"/>
            <w:gridSpan w:val="4"/>
          </w:tcPr>
          <w:p w14:paraId="307CBB01" w14:textId="15B2F522" w:rsidR="00896916" w:rsidRPr="00C11561" w:rsidRDefault="00896916" w:rsidP="00896916">
            <w:pPr>
              <w:jc w:val="center"/>
            </w:pPr>
            <w:r w:rsidRPr="00C11561">
              <w:rPr>
                <w:rFonts w:ascii="Times New Roman" w:hAnsi="Times New Roman"/>
                <w:sz w:val="24"/>
                <w:szCs w:val="24"/>
              </w:rPr>
              <w:t>Savivaldybės bendrojo ugdymo mokyklų vidurkis</w:t>
            </w:r>
          </w:p>
        </w:tc>
        <w:tc>
          <w:tcPr>
            <w:tcW w:w="2132" w:type="dxa"/>
            <w:gridSpan w:val="4"/>
          </w:tcPr>
          <w:p w14:paraId="07CBC696" w14:textId="0D72D419" w:rsidR="00896916" w:rsidRPr="00C11561" w:rsidRDefault="00896916" w:rsidP="00896916">
            <w:pPr>
              <w:jc w:val="center"/>
            </w:pPr>
            <w:r w:rsidRPr="00C11561">
              <w:rPr>
                <w:rFonts w:ascii="Times New Roman" w:hAnsi="Times New Roman"/>
                <w:sz w:val="24"/>
                <w:szCs w:val="24"/>
              </w:rPr>
              <w:t>Mokyklos vidurkis</w:t>
            </w:r>
          </w:p>
        </w:tc>
      </w:tr>
      <w:tr w:rsidR="00896916" w:rsidRPr="00C11561" w14:paraId="0334DADF" w14:textId="77777777" w:rsidTr="00BE7453">
        <w:tc>
          <w:tcPr>
            <w:tcW w:w="4531" w:type="dxa"/>
            <w:gridSpan w:val="3"/>
          </w:tcPr>
          <w:p w14:paraId="7BF8592B" w14:textId="615E82A8" w:rsidR="00896916" w:rsidRPr="00C11561" w:rsidRDefault="00896916" w:rsidP="00896916">
            <w:pPr>
              <w:rPr>
                <w:rFonts w:ascii="Times New Roman" w:eastAsia="Calibri" w:hAnsi="Times New Roman"/>
                <w:kern w:val="24"/>
                <w:sz w:val="24"/>
                <w:szCs w:val="24"/>
              </w:rPr>
            </w:pPr>
            <w:r w:rsidRPr="00C11561">
              <w:rPr>
                <w:rFonts w:ascii="Times New Roman" w:hAnsi="Times New Roman"/>
                <w:sz w:val="24"/>
                <w:szCs w:val="24"/>
              </w:rPr>
              <w:t>Anglų kalba</w:t>
            </w:r>
          </w:p>
        </w:tc>
        <w:tc>
          <w:tcPr>
            <w:tcW w:w="1236" w:type="dxa"/>
          </w:tcPr>
          <w:p w14:paraId="0181BC56" w14:textId="6A7019D1" w:rsidR="00896916" w:rsidRPr="00C11561" w:rsidRDefault="00520346" w:rsidP="00896916">
            <w:pPr>
              <w:jc w:val="center"/>
              <w:rPr>
                <w:rFonts w:ascii="Times New Roman" w:hAnsi="Times New Roman"/>
                <w:sz w:val="24"/>
                <w:szCs w:val="24"/>
              </w:rPr>
            </w:pPr>
            <w:r w:rsidRPr="00C11561">
              <w:rPr>
                <w:rFonts w:ascii="Times New Roman" w:hAnsi="Times New Roman"/>
                <w:sz w:val="24"/>
                <w:szCs w:val="24"/>
              </w:rPr>
              <w:t>73,2</w:t>
            </w:r>
          </w:p>
        </w:tc>
        <w:tc>
          <w:tcPr>
            <w:tcW w:w="1496" w:type="dxa"/>
            <w:gridSpan w:val="4"/>
          </w:tcPr>
          <w:p w14:paraId="6922F081" w14:textId="24E955F9" w:rsidR="00896916" w:rsidRPr="00C11561" w:rsidRDefault="00520346" w:rsidP="00896916">
            <w:pPr>
              <w:jc w:val="center"/>
            </w:pPr>
            <w:r w:rsidRPr="00C11561">
              <w:rPr>
                <w:rFonts w:ascii="Times New Roman" w:hAnsi="Times New Roman"/>
                <w:sz w:val="24"/>
                <w:szCs w:val="24"/>
              </w:rPr>
              <w:t>81,6</w:t>
            </w:r>
          </w:p>
        </w:tc>
        <w:tc>
          <w:tcPr>
            <w:tcW w:w="2132" w:type="dxa"/>
            <w:gridSpan w:val="4"/>
          </w:tcPr>
          <w:p w14:paraId="257E8EB1" w14:textId="387C42BA" w:rsidR="00896916" w:rsidRPr="00C11561" w:rsidRDefault="00C11561" w:rsidP="00896916">
            <w:pPr>
              <w:jc w:val="center"/>
            </w:pPr>
            <w:r>
              <w:t>-</w:t>
            </w:r>
          </w:p>
        </w:tc>
      </w:tr>
      <w:tr w:rsidR="00896916" w:rsidRPr="00C11561" w14:paraId="5BBFF8C7" w14:textId="77777777" w:rsidTr="00BE7453">
        <w:tc>
          <w:tcPr>
            <w:tcW w:w="4531" w:type="dxa"/>
            <w:gridSpan w:val="3"/>
          </w:tcPr>
          <w:p w14:paraId="1BD4553C" w14:textId="61E2E835" w:rsidR="00896916" w:rsidRPr="00C11561" w:rsidRDefault="00896916" w:rsidP="00896916">
            <w:pPr>
              <w:rPr>
                <w:rFonts w:ascii="Times New Roman" w:eastAsia="Calibri" w:hAnsi="Times New Roman"/>
                <w:kern w:val="24"/>
                <w:sz w:val="24"/>
                <w:szCs w:val="24"/>
              </w:rPr>
            </w:pPr>
            <w:r w:rsidRPr="00C11561">
              <w:rPr>
                <w:rFonts w:ascii="Times New Roman" w:hAnsi="Times New Roman"/>
                <w:sz w:val="24"/>
                <w:szCs w:val="24"/>
              </w:rPr>
              <w:t>Biologija</w:t>
            </w:r>
          </w:p>
        </w:tc>
        <w:tc>
          <w:tcPr>
            <w:tcW w:w="1236" w:type="dxa"/>
          </w:tcPr>
          <w:p w14:paraId="3BD69E09" w14:textId="1070A51B" w:rsidR="00896916" w:rsidRPr="00C11561" w:rsidRDefault="00520346" w:rsidP="00896916">
            <w:pPr>
              <w:jc w:val="center"/>
              <w:rPr>
                <w:rFonts w:ascii="Times New Roman" w:hAnsi="Times New Roman"/>
                <w:sz w:val="24"/>
                <w:szCs w:val="24"/>
              </w:rPr>
            </w:pPr>
            <w:r w:rsidRPr="00C11561">
              <w:rPr>
                <w:rFonts w:ascii="Times New Roman" w:hAnsi="Times New Roman"/>
                <w:sz w:val="24"/>
                <w:szCs w:val="24"/>
              </w:rPr>
              <w:t>61,0</w:t>
            </w:r>
          </w:p>
        </w:tc>
        <w:tc>
          <w:tcPr>
            <w:tcW w:w="1496" w:type="dxa"/>
            <w:gridSpan w:val="4"/>
          </w:tcPr>
          <w:p w14:paraId="3379A4CC" w14:textId="229FEA11" w:rsidR="00896916" w:rsidRPr="00C11561" w:rsidRDefault="00520346" w:rsidP="00896916">
            <w:pPr>
              <w:jc w:val="center"/>
            </w:pPr>
            <w:r w:rsidRPr="00C11561">
              <w:rPr>
                <w:rFonts w:ascii="Times New Roman" w:hAnsi="Times New Roman"/>
                <w:sz w:val="24"/>
                <w:szCs w:val="24"/>
              </w:rPr>
              <w:t>61,2</w:t>
            </w:r>
          </w:p>
        </w:tc>
        <w:tc>
          <w:tcPr>
            <w:tcW w:w="2132" w:type="dxa"/>
            <w:gridSpan w:val="4"/>
          </w:tcPr>
          <w:p w14:paraId="0123F6CE" w14:textId="1218BC07" w:rsidR="00896916" w:rsidRPr="00C11561" w:rsidRDefault="00C11561" w:rsidP="00896916">
            <w:pPr>
              <w:jc w:val="center"/>
            </w:pPr>
            <w:r>
              <w:t>-</w:t>
            </w:r>
          </w:p>
        </w:tc>
      </w:tr>
      <w:tr w:rsidR="00896916" w:rsidRPr="00C11561" w14:paraId="3639EAC6" w14:textId="77777777" w:rsidTr="00BE7453">
        <w:tc>
          <w:tcPr>
            <w:tcW w:w="4531" w:type="dxa"/>
            <w:gridSpan w:val="3"/>
          </w:tcPr>
          <w:p w14:paraId="2EA40F99" w14:textId="2C888048" w:rsidR="00896916" w:rsidRPr="00C11561" w:rsidRDefault="00896916" w:rsidP="00896916">
            <w:pPr>
              <w:rPr>
                <w:rFonts w:ascii="Times New Roman" w:eastAsia="Calibri" w:hAnsi="Times New Roman"/>
                <w:kern w:val="24"/>
                <w:sz w:val="24"/>
                <w:szCs w:val="24"/>
              </w:rPr>
            </w:pPr>
            <w:r w:rsidRPr="00C11561">
              <w:rPr>
                <w:rFonts w:ascii="Times New Roman" w:hAnsi="Times New Roman"/>
                <w:sz w:val="24"/>
                <w:szCs w:val="24"/>
              </w:rPr>
              <w:t>Chemija</w:t>
            </w:r>
          </w:p>
        </w:tc>
        <w:tc>
          <w:tcPr>
            <w:tcW w:w="1236" w:type="dxa"/>
          </w:tcPr>
          <w:p w14:paraId="66F73B9E" w14:textId="69F4ED5B" w:rsidR="00896916" w:rsidRPr="00C11561" w:rsidRDefault="00520346" w:rsidP="00896916">
            <w:pPr>
              <w:jc w:val="center"/>
              <w:rPr>
                <w:rFonts w:ascii="Times New Roman" w:hAnsi="Times New Roman"/>
                <w:sz w:val="24"/>
                <w:szCs w:val="24"/>
              </w:rPr>
            </w:pPr>
            <w:r w:rsidRPr="00C11561">
              <w:rPr>
                <w:rFonts w:ascii="Times New Roman" w:hAnsi="Times New Roman"/>
                <w:sz w:val="24"/>
                <w:szCs w:val="24"/>
              </w:rPr>
              <w:t>67,0</w:t>
            </w:r>
          </w:p>
        </w:tc>
        <w:tc>
          <w:tcPr>
            <w:tcW w:w="1496" w:type="dxa"/>
            <w:gridSpan w:val="4"/>
          </w:tcPr>
          <w:p w14:paraId="35B710D7" w14:textId="1796D60D" w:rsidR="00896916" w:rsidRPr="00C11561" w:rsidRDefault="00520346" w:rsidP="00896916">
            <w:pPr>
              <w:jc w:val="center"/>
            </w:pPr>
            <w:r w:rsidRPr="00C11561">
              <w:rPr>
                <w:rFonts w:ascii="Times New Roman" w:hAnsi="Times New Roman"/>
                <w:sz w:val="24"/>
                <w:szCs w:val="24"/>
              </w:rPr>
              <w:t>67,0</w:t>
            </w:r>
          </w:p>
        </w:tc>
        <w:tc>
          <w:tcPr>
            <w:tcW w:w="2132" w:type="dxa"/>
            <w:gridSpan w:val="4"/>
          </w:tcPr>
          <w:p w14:paraId="6A6EC2F4" w14:textId="59F225F1" w:rsidR="00896916" w:rsidRPr="00C11561" w:rsidRDefault="00C11561" w:rsidP="00896916">
            <w:pPr>
              <w:jc w:val="center"/>
            </w:pPr>
            <w:r>
              <w:t>-</w:t>
            </w:r>
          </w:p>
        </w:tc>
      </w:tr>
      <w:tr w:rsidR="00896916" w:rsidRPr="00C11561" w14:paraId="211CFB3B" w14:textId="77777777" w:rsidTr="00BE7453">
        <w:tc>
          <w:tcPr>
            <w:tcW w:w="4531" w:type="dxa"/>
            <w:gridSpan w:val="3"/>
          </w:tcPr>
          <w:p w14:paraId="07DE5D28" w14:textId="13B009C8" w:rsidR="00896916" w:rsidRPr="00C11561" w:rsidRDefault="00896916" w:rsidP="00896916">
            <w:pPr>
              <w:rPr>
                <w:rFonts w:ascii="Times New Roman" w:eastAsia="Calibri" w:hAnsi="Times New Roman"/>
                <w:kern w:val="24"/>
                <w:sz w:val="24"/>
                <w:szCs w:val="24"/>
              </w:rPr>
            </w:pPr>
            <w:r w:rsidRPr="00C11561">
              <w:rPr>
                <w:rFonts w:ascii="Times New Roman" w:hAnsi="Times New Roman"/>
                <w:sz w:val="24"/>
                <w:szCs w:val="24"/>
              </w:rPr>
              <w:t>Fizika</w:t>
            </w:r>
          </w:p>
        </w:tc>
        <w:tc>
          <w:tcPr>
            <w:tcW w:w="1236" w:type="dxa"/>
          </w:tcPr>
          <w:p w14:paraId="78A8717D" w14:textId="2CB89833" w:rsidR="00896916" w:rsidRPr="00C11561" w:rsidRDefault="00035787" w:rsidP="00896916">
            <w:pPr>
              <w:jc w:val="center"/>
              <w:rPr>
                <w:rFonts w:ascii="Times New Roman" w:hAnsi="Times New Roman"/>
                <w:sz w:val="24"/>
                <w:szCs w:val="24"/>
              </w:rPr>
            </w:pPr>
            <w:r w:rsidRPr="00C11561">
              <w:rPr>
                <w:rFonts w:ascii="Times New Roman" w:hAnsi="Times New Roman"/>
                <w:sz w:val="24"/>
                <w:szCs w:val="24"/>
              </w:rPr>
              <w:t>59,2</w:t>
            </w:r>
          </w:p>
        </w:tc>
        <w:tc>
          <w:tcPr>
            <w:tcW w:w="1496" w:type="dxa"/>
            <w:gridSpan w:val="4"/>
          </w:tcPr>
          <w:p w14:paraId="7116BDD2" w14:textId="54D1C07C" w:rsidR="00896916" w:rsidRPr="00C11561" w:rsidRDefault="00035787" w:rsidP="00896916">
            <w:pPr>
              <w:jc w:val="center"/>
            </w:pPr>
            <w:r w:rsidRPr="00C11561">
              <w:rPr>
                <w:rFonts w:ascii="Times New Roman" w:hAnsi="Times New Roman"/>
                <w:sz w:val="24"/>
                <w:szCs w:val="24"/>
              </w:rPr>
              <w:t>58,6</w:t>
            </w:r>
          </w:p>
        </w:tc>
        <w:tc>
          <w:tcPr>
            <w:tcW w:w="2132" w:type="dxa"/>
            <w:gridSpan w:val="4"/>
          </w:tcPr>
          <w:p w14:paraId="295E48D6" w14:textId="39A680BE" w:rsidR="00896916" w:rsidRPr="00C11561" w:rsidRDefault="00C11561" w:rsidP="00896916">
            <w:pPr>
              <w:jc w:val="center"/>
            </w:pPr>
            <w:r>
              <w:t>-</w:t>
            </w:r>
          </w:p>
        </w:tc>
      </w:tr>
      <w:tr w:rsidR="00896916" w:rsidRPr="00C11561" w14:paraId="1F484979" w14:textId="77777777" w:rsidTr="00BE7453">
        <w:tc>
          <w:tcPr>
            <w:tcW w:w="4531" w:type="dxa"/>
            <w:gridSpan w:val="3"/>
          </w:tcPr>
          <w:p w14:paraId="69760490" w14:textId="2B1FAEF5" w:rsidR="00896916" w:rsidRPr="00C11561" w:rsidRDefault="00896916" w:rsidP="00896916">
            <w:pPr>
              <w:rPr>
                <w:rFonts w:ascii="Times New Roman" w:eastAsia="Calibri" w:hAnsi="Times New Roman"/>
                <w:kern w:val="24"/>
                <w:sz w:val="24"/>
                <w:szCs w:val="24"/>
              </w:rPr>
            </w:pPr>
            <w:r w:rsidRPr="00C11561">
              <w:rPr>
                <w:rFonts w:ascii="Times New Roman" w:hAnsi="Times New Roman"/>
                <w:sz w:val="24"/>
                <w:szCs w:val="24"/>
              </w:rPr>
              <w:t>Geografija</w:t>
            </w:r>
          </w:p>
        </w:tc>
        <w:tc>
          <w:tcPr>
            <w:tcW w:w="1236" w:type="dxa"/>
          </w:tcPr>
          <w:p w14:paraId="6F99EB24" w14:textId="1C7ACE5C" w:rsidR="00896916" w:rsidRPr="00C11561" w:rsidRDefault="00035787" w:rsidP="00896916">
            <w:pPr>
              <w:jc w:val="center"/>
              <w:rPr>
                <w:rFonts w:ascii="Times New Roman" w:hAnsi="Times New Roman"/>
                <w:sz w:val="24"/>
                <w:szCs w:val="24"/>
              </w:rPr>
            </w:pPr>
            <w:r w:rsidRPr="00C11561">
              <w:rPr>
                <w:rFonts w:ascii="Times New Roman" w:hAnsi="Times New Roman"/>
                <w:sz w:val="24"/>
                <w:szCs w:val="24"/>
              </w:rPr>
              <w:t>73,1</w:t>
            </w:r>
          </w:p>
        </w:tc>
        <w:tc>
          <w:tcPr>
            <w:tcW w:w="1496" w:type="dxa"/>
            <w:gridSpan w:val="4"/>
          </w:tcPr>
          <w:p w14:paraId="7EDEB451" w14:textId="1A93B3DB" w:rsidR="00896916" w:rsidRPr="00C11561" w:rsidRDefault="00353A85" w:rsidP="00896916">
            <w:pPr>
              <w:jc w:val="center"/>
            </w:pPr>
            <w:r w:rsidRPr="00C11561">
              <w:rPr>
                <w:rFonts w:ascii="Times New Roman" w:hAnsi="Times New Roman"/>
                <w:sz w:val="24"/>
                <w:szCs w:val="24"/>
              </w:rPr>
              <w:t>74</w:t>
            </w:r>
            <w:r w:rsidR="00F24786" w:rsidRPr="00C11561">
              <w:rPr>
                <w:rFonts w:ascii="Times New Roman" w:hAnsi="Times New Roman"/>
                <w:sz w:val="24"/>
                <w:szCs w:val="24"/>
              </w:rPr>
              <w:t>,5</w:t>
            </w:r>
          </w:p>
        </w:tc>
        <w:tc>
          <w:tcPr>
            <w:tcW w:w="2132" w:type="dxa"/>
            <w:gridSpan w:val="4"/>
          </w:tcPr>
          <w:p w14:paraId="02CD7684" w14:textId="43A5CBF8" w:rsidR="00896916" w:rsidRPr="00C11561" w:rsidRDefault="00C11561" w:rsidP="00896916">
            <w:pPr>
              <w:jc w:val="center"/>
            </w:pPr>
            <w:r>
              <w:t>-</w:t>
            </w:r>
          </w:p>
        </w:tc>
      </w:tr>
      <w:tr w:rsidR="00896916" w:rsidRPr="00C11561" w14:paraId="71E644AA" w14:textId="77777777" w:rsidTr="00BE7453">
        <w:tc>
          <w:tcPr>
            <w:tcW w:w="4531" w:type="dxa"/>
            <w:gridSpan w:val="3"/>
          </w:tcPr>
          <w:p w14:paraId="706DD176" w14:textId="7352FC25" w:rsidR="00896916" w:rsidRPr="00C11561" w:rsidRDefault="00896916" w:rsidP="00896916">
            <w:pPr>
              <w:rPr>
                <w:rFonts w:ascii="Times New Roman" w:eastAsia="Calibri" w:hAnsi="Times New Roman"/>
                <w:kern w:val="24"/>
                <w:sz w:val="24"/>
                <w:szCs w:val="24"/>
              </w:rPr>
            </w:pPr>
            <w:r w:rsidRPr="00C11561">
              <w:rPr>
                <w:rFonts w:ascii="Times New Roman" w:hAnsi="Times New Roman"/>
                <w:sz w:val="24"/>
                <w:szCs w:val="24"/>
              </w:rPr>
              <w:t>Informa</w:t>
            </w:r>
            <w:r w:rsidR="00353A85" w:rsidRPr="00C11561">
              <w:rPr>
                <w:rFonts w:ascii="Times New Roman" w:hAnsi="Times New Roman"/>
                <w:sz w:val="24"/>
                <w:szCs w:val="24"/>
              </w:rPr>
              <w:t>tika</w:t>
            </w:r>
          </w:p>
        </w:tc>
        <w:tc>
          <w:tcPr>
            <w:tcW w:w="1236" w:type="dxa"/>
          </w:tcPr>
          <w:p w14:paraId="40099D58" w14:textId="4192F256" w:rsidR="00896916" w:rsidRPr="00C11561" w:rsidRDefault="00353A85" w:rsidP="00896916">
            <w:pPr>
              <w:jc w:val="center"/>
              <w:rPr>
                <w:rFonts w:ascii="Times New Roman" w:hAnsi="Times New Roman"/>
                <w:sz w:val="24"/>
                <w:szCs w:val="24"/>
              </w:rPr>
            </w:pPr>
            <w:r w:rsidRPr="00C11561">
              <w:rPr>
                <w:rFonts w:ascii="Times New Roman" w:hAnsi="Times New Roman"/>
                <w:sz w:val="24"/>
                <w:szCs w:val="24"/>
              </w:rPr>
              <w:t>72,2</w:t>
            </w:r>
          </w:p>
        </w:tc>
        <w:tc>
          <w:tcPr>
            <w:tcW w:w="1496" w:type="dxa"/>
            <w:gridSpan w:val="4"/>
          </w:tcPr>
          <w:p w14:paraId="4BE60E03" w14:textId="2F6815A7" w:rsidR="00896916" w:rsidRPr="00C11561" w:rsidRDefault="00353A85" w:rsidP="00896916">
            <w:pPr>
              <w:jc w:val="center"/>
            </w:pPr>
            <w:r w:rsidRPr="00C11561">
              <w:rPr>
                <w:rFonts w:ascii="Times New Roman" w:hAnsi="Times New Roman"/>
                <w:sz w:val="24"/>
                <w:szCs w:val="24"/>
              </w:rPr>
              <w:t>79,9</w:t>
            </w:r>
          </w:p>
        </w:tc>
        <w:tc>
          <w:tcPr>
            <w:tcW w:w="2132" w:type="dxa"/>
            <w:gridSpan w:val="4"/>
          </w:tcPr>
          <w:p w14:paraId="4B32AB66" w14:textId="4A8EC5DB" w:rsidR="00896916" w:rsidRPr="00C11561" w:rsidRDefault="00C11561" w:rsidP="00896916">
            <w:pPr>
              <w:jc w:val="center"/>
            </w:pPr>
            <w:r>
              <w:t>-</w:t>
            </w:r>
          </w:p>
        </w:tc>
      </w:tr>
      <w:tr w:rsidR="00896916" w:rsidRPr="00C11561" w14:paraId="2F1A220F" w14:textId="77777777" w:rsidTr="00BE7453">
        <w:tc>
          <w:tcPr>
            <w:tcW w:w="4531" w:type="dxa"/>
            <w:gridSpan w:val="3"/>
          </w:tcPr>
          <w:p w14:paraId="042895B7" w14:textId="4D27FA3B" w:rsidR="00896916" w:rsidRPr="00C11561" w:rsidRDefault="00896916" w:rsidP="00896916">
            <w:pPr>
              <w:rPr>
                <w:rFonts w:ascii="Times New Roman" w:eastAsia="Calibri" w:hAnsi="Times New Roman"/>
                <w:kern w:val="24"/>
                <w:sz w:val="24"/>
                <w:szCs w:val="24"/>
              </w:rPr>
            </w:pPr>
            <w:r w:rsidRPr="00C11561">
              <w:rPr>
                <w:rFonts w:ascii="Times New Roman" w:hAnsi="Times New Roman"/>
                <w:sz w:val="24"/>
                <w:szCs w:val="24"/>
              </w:rPr>
              <w:t>Istorija</w:t>
            </w:r>
          </w:p>
        </w:tc>
        <w:tc>
          <w:tcPr>
            <w:tcW w:w="1236" w:type="dxa"/>
          </w:tcPr>
          <w:p w14:paraId="24043678" w14:textId="5B0FF124" w:rsidR="00896916" w:rsidRPr="00C11561" w:rsidRDefault="00353A85" w:rsidP="00896916">
            <w:pPr>
              <w:jc w:val="center"/>
              <w:rPr>
                <w:rFonts w:ascii="Times New Roman" w:hAnsi="Times New Roman"/>
                <w:sz w:val="24"/>
                <w:szCs w:val="24"/>
              </w:rPr>
            </w:pPr>
            <w:r w:rsidRPr="00C11561">
              <w:rPr>
                <w:rFonts w:ascii="Times New Roman" w:hAnsi="Times New Roman"/>
                <w:sz w:val="24"/>
                <w:szCs w:val="24"/>
              </w:rPr>
              <w:t>70,4</w:t>
            </w:r>
          </w:p>
        </w:tc>
        <w:tc>
          <w:tcPr>
            <w:tcW w:w="1496" w:type="dxa"/>
            <w:gridSpan w:val="4"/>
          </w:tcPr>
          <w:p w14:paraId="50AA5AC8" w14:textId="3F5C4F90" w:rsidR="00896916" w:rsidRPr="00C11561" w:rsidRDefault="00353A85" w:rsidP="00896916">
            <w:pPr>
              <w:jc w:val="center"/>
            </w:pPr>
            <w:r w:rsidRPr="00C11561">
              <w:rPr>
                <w:rFonts w:ascii="Times New Roman" w:hAnsi="Times New Roman"/>
                <w:sz w:val="24"/>
                <w:szCs w:val="24"/>
              </w:rPr>
              <w:t>66,9</w:t>
            </w:r>
          </w:p>
        </w:tc>
        <w:tc>
          <w:tcPr>
            <w:tcW w:w="2132" w:type="dxa"/>
            <w:gridSpan w:val="4"/>
          </w:tcPr>
          <w:p w14:paraId="15350C00" w14:textId="62493773" w:rsidR="00896916" w:rsidRPr="00C11561" w:rsidRDefault="00C11561" w:rsidP="00896916">
            <w:pPr>
              <w:jc w:val="center"/>
            </w:pPr>
            <w:r>
              <w:t>-</w:t>
            </w:r>
          </w:p>
        </w:tc>
      </w:tr>
      <w:tr w:rsidR="00896916" w:rsidRPr="00C11561" w14:paraId="61124A9F" w14:textId="77777777" w:rsidTr="00BE7453">
        <w:tc>
          <w:tcPr>
            <w:tcW w:w="4531" w:type="dxa"/>
            <w:gridSpan w:val="3"/>
          </w:tcPr>
          <w:p w14:paraId="10E59D44" w14:textId="0B52AD67" w:rsidR="00896916" w:rsidRPr="00C11561" w:rsidRDefault="00896916" w:rsidP="00896916">
            <w:pPr>
              <w:rPr>
                <w:rFonts w:ascii="Times New Roman" w:eastAsia="Calibri" w:hAnsi="Times New Roman"/>
                <w:kern w:val="24"/>
                <w:sz w:val="24"/>
                <w:szCs w:val="24"/>
              </w:rPr>
            </w:pPr>
            <w:r w:rsidRPr="00C11561">
              <w:rPr>
                <w:rFonts w:ascii="Times New Roman" w:hAnsi="Times New Roman"/>
                <w:sz w:val="24"/>
                <w:szCs w:val="24"/>
              </w:rPr>
              <w:t>Lietuvių kalba ir literatūr</w:t>
            </w:r>
            <w:r w:rsidR="00353A85" w:rsidRPr="00C11561">
              <w:rPr>
                <w:rFonts w:ascii="Times New Roman" w:hAnsi="Times New Roman"/>
                <w:sz w:val="24"/>
                <w:szCs w:val="24"/>
              </w:rPr>
              <w:t>a (A kursas)</w:t>
            </w:r>
          </w:p>
        </w:tc>
        <w:tc>
          <w:tcPr>
            <w:tcW w:w="1236" w:type="dxa"/>
          </w:tcPr>
          <w:p w14:paraId="53CEED41" w14:textId="2506104B" w:rsidR="00896916" w:rsidRPr="00C11561" w:rsidRDefault="00353A85" w:rsidP="00896916">
            <w:pPr>
              <w:jc w:val="center"/>
              <w:rPr>
                <w:rFonts w:ascii="Times New Roman" w:hAnsi="Times New Roman"/>
                <w:sz w:val="24"/>
                <w:szCs w:val="24"/>
              </w:rPr>
            </w:pPr>
            <w:r w:rsidRPr="00C11561">
              <w:rPr>
                <w:rFonts w:ascii="Times New Roman" w:hAnsi="Times New Roman"/>
                <w:sz w:val="24"/>
                <w:szCs w:val="24"/>
              </w:rPr>
              <w:t>61,4</w:t>
            </w:r>
          </w:p>
        </w:tc>
        <w:tc>
          <w:tcPr>
            <w:tcW w:w="1496" w:type="dxa"/>
            <w:gridSpan w:val="4"/>
          </w:tcPr>
          <w:p w14:paraId="4470AF41" w14:textId="74940E6B" w:rsidR="00896916" w:rsidRPr="00C11561" w:rsidRDefault="00353A85" w:rsidP="00896916">
            <w:pPr>
              <w:jc w:val="center"/>
            </w:pPr>
            <w:r w:rsidRPr="00C11561">
              <w:rPr>
                <w:rFonts w:ascii="Times New Roman" w:hAnsi="Times New Roman"/>
                <w:sz w:val="24"/>
                <w:szCs w:val="24"/>
              </w:rPr>
              <w:t>63,0</w:t>
            </w:r>
          </w:p>
        </w:tc>
        <w:tc>
          <w:tcPr>
            <w:tcW w:w="2132" w:type="dxa"/>
            <w:gridSpan w:val="4"/>
          </w:tcPr>
          <w:p w14:paraId="4ABA1DB3" w14:textId="2DE12F43" w:rsidR="00896916" w:rsidRPr="00C11561" w:rsidRDefault="00C11561" w:rsidP="00896916">
            <w:pPr>
              <w:jc w:val="center"/>
            </w:pPr>
            <w:r>
              <w:t>-</w:t>
            </w:r>
          </w:p>
        </w:tc>
      </w:tr>
      <w:tr w:rsidR="00353A85" w:rsidRPr="00C11561" w14:paraId="089E9E44" w14:textId="77777777" w:rsidTr="00BE7453">
        <w:tc>
          <w:tcPr>
            <w:tcW w:w="4531" w:type="dxa"/>
            <w:gridSpan w:val="3"/>
          </w:tcPr>
          <w:p w14:paraId="6B739620" w14:textId="3AA25306" w:rsidR="00353A85" w:rsidRPr="00C11561" w:rsidRDefault="00353A85" w:rsidP="00896916">
            <w:pPr>
              <w:rPr>
                <w:rFonts w:ascii="Times New Roman" w:hAnsi="Times New Roman"/>
                <w:sz w:val="24"/>
                <w:szCs w:val="24"/>
              </w:rPr>
            </w:pPr>
            <w:r w:rsidRPr="00C11561">
              <w:rPr>
                <w:rFonts w:ascii="Times New Roman" w:hAnsi="Times New Roman"/>
                <w:sz w:val="24"/>
                <w:szCs w:val="24"/>
              </w:rPr>
              <w:t>Lietuvių kalba ir literatūra (B kursas)</w:t>
            </w:r>
          </w:p>
        </w:tc>
        <w:tc>
          <w:tcPr>
            <w:tcW w:w="1236" w:type="dxa"/>
          </w:tcPr>
          <w:p w14:paraId="4C5334FF" w14:textId="3B0A6F73" w:rsidR="00353A85" w:rsidRPr="00C11561" w:rsidRDefault="00353A85" w:rsidP="00896916">
            <w:pPr>
              <w:jc w:val="center"/>
              <w:rPr>
                <w:rFonts w:ascii="Times New Roman" w:hAnsi="Times New Roman"/>
                <w:sz w:val="24"/>
                <w:szCs w:val="24"/>
              </w:rPr>
            </w:pPr>
            <w:r w:rsidRPr="00C11561">
              <w:rPr>
                <w:rFonts w:ascii="Times New Roman" w:hAnsi="Times New Roman"/>
                <w:sz w:val="24"/>
                <w:szCs w:val="24"/>
              </w:rPr>
              <w:t>42,8</w:t>
            </w:r>
          </w:p>
        </w:tc>
        <w:tc>
          <w:tcPr>
            <w:tcW w:w="1496" w:type="dxa"/>
            <w:gridSpan w:val="4"/>
          </w:tcPr>
          <w:p w14:paraId="2F24FFB7" w14:textId="6A7486EC" w:rsidR="00353A85" w:rsidRPr="00C11561" w:rsidRDefault="00353A85" w:rsidP="00896916">
            <w:pPr>
              <w:jc w:val="center"/>
              <w:rPr>
                <w:rFonts w:ascii="Times New Roman" w:hAnsi="Times New Roman"/>
                <w:sz w:val="24"/>
                <w:szCs w:val="24"/>
              </w:rPr>
            </w:pPr>
            <w:r w:rsidRPr="00C11561">
              <w:rPr>
                <w:rFonts w:ascii="Times New Roman" w:hAnsi="Times New Roman"/>
                <w:sz w:val="24"/>
                <w:szCs w:val="24"/>
              </w:rPr>
              <w:t>45,0</w:t>
            </w:r>
          </w:p>
        </w:tc>
        <w:tc>
          <w:tcPr>
            <w:tcW w:w="2132" w:type="dxa"/>
            <w:gridSpan w:val="4"/>
          </w:tcPr>
          <w:p w14:paraId="3972EA98" w14:textId="32DEFA2D" w:rsidR="00353A85" w:rsidRPr="00C11561" w:rsidRDefault="00C11561" w:rsidP="00896916">
            <w:pPr>
              <w:jc w:val="center"/>
            </w:pPr>
            <w:r>
              <w:t>-</w:t>
            </w:r>
          </w:p>
        </w:tc>
      </w:tr>
      <w:tr w:rsidR="00896916" w:rsidRPr="00C11561" w14:paraId="6E3D9441" w14:textId="77777777" w:rsidTr="00BE7453">
        <w:tc>
          <w:tcPr>
            <w:tcW w:w="4531" w:type="dxa"/>
            <w:gridSpan w:val="3"/>
          </w:tcPr>
          <w:p w14:paraId="0A250190" w14:textId="31BEBDF7" w:rsidR="00896916" w:rsidRPr="00C11561" w:rsidRDefault="00896916" w:rsidP="00896916">
            <w:pPr>
              <w:rPr>
                <w:rFonts w:ascii="Times New Roman" w:eastAsia="Calibri" w:hAnsi="Times New Roman"/>
                <w:kern w:val="24"/>
                <w:sz w:val="24"/>
                <w:szCs w:val="24"/>
              </w:rPr>
            </w:pPr>
            <w:r w:rsidRPr="00C11561">
              <w:rPr>
                <w:rFonts w:ascii="Times New Roman" w:hAnsi="Times New Roman"/>
                <w:sz w:val="24"/>
                <w:szCs w:val="24"/>
              </w:rPr>
              <w:t>Matematika</w:t>
            </w:r>
            <w:r w:rsidR="00353A85" w:rsidRPr="00C11561">
              <w:rPr>
                <w:rFonts w:ascii="Times New Roman" w:hAnsi="Times New Roman"/>
                <w:sz w:val="24"/>
                <w:szCs w:val="24"/>
              </w:rPr>
              <w:t xml:space="preserve"> (A kursas)</w:t>
            </w:r>
          </w:p>
        </w:tc>
        <w:tc>
          <w:tcPr>
            <w:tcW w:w="1236" w:type="dxa"/>
          </w:tcPr>
          <w:p w14:paraId="48B9B426" w14:textId="30D499A6" w:rsidR="00896916" w:rsidRPr="00C11561" w:rsidRDefault="00353A85" w:rsidP="00896916">
            <w:pPr>
              <w:jc w:val="center"/>
              <w:rPr>
                <w:rFonts w:ascii="Times New Roman" w:hAnsi="Times New Roman"/>
                <w:sz w:val="24"/>
                <w:szCs w:val="24"/>
              </w:rPr>
            </w:pPr>
            <w:r w:rsidRPr="00C11561">
              <w:rPr>
                <w:rFonts w:ascii="Times New Roman" w:hAnsi="Times New Roman"/>
                <w:sz w:val="24"/>
                <w:szCs w:val="24"/>
              </w:rPr>
              <w:t>53,2</w:t>
            </w:r>
          </w:p>
        </w:tc>
        <w:tc>
          <w:tcPr>
            <w:tcW w:w="1496" w:type="dxa"/>
            <w:gridSpan w:val="4"/>
          </w:tcPr>
          <w:p w14:paraId="1740F08C" w14:textId="181FE15D" w:rsidR="00896916" w:rsidRPr="00C11561" w:rsidRDefault="00353A85" w:rsidP="00896916">
            <w:pPr>
              <w:jc w:val="center"/>
            </w:pPr>
            <w:r w:rsidRPr="00C11561">
              <w:rPr>
                <w:rFonts w:ascii="Times New Roman" w:hAnsi="Times New Roman"/>
                <w:sz w:val="24"/>
                <w:szCs w:val="24"/>
              </w:rPr>
              <w:t>60,0</w:t>
            </w:r>
          </w:p>
        </w:tc>
        <w:tc>
          <w:tcPr>
            <w:tcW w:w="2132" w:type="dxa"/>
            <w:gridSpan w:val="4"/>
          </w:tcPr>
          <w:p w14:paraId="39257D1D" w14:textId="2F306C36" w:rsidR="00896916" w:rsidRPr="00C11561" w:rsidRDefault="00C11561" w:rsidP="00896916">
            <w:pPr>
              <w:jc w:val="center"/>
            </w:pPr>
            <w:r>
              <w:t>-</w:t>
            </w:r>
          </w:p>
        </w:tc>
      </w:tr>
      <w:tr w:rsidR="00353A85" w:rsidRPr="00C11561" w14:paraId="4769F835" w14:textId="77777777" w:rsidTr="00BE7453">
        <w:tc>
          <w:tcPr>
            <w:tcW w:w="4531" w:type="dxa"/>
            <w:gridSpan w:val="3"/>
          </w:tcPr>
          <w:p w14:paraId="61A3ADD7" w14:textId="304AFD88" w:rsidR="00353A85" w:rsidRPr="00C11561" w:rsidRDefault="00353A85" w:rsidP="00896916">
            <w:pPr>
              <w:rPr>
                <w:rFonts w:ascii="Times New Roman" w:hAnsi="Times New Roman"/>
                <w:sz w:val="24"/>
                <w:szCs w:val="24"/>
              </w:rPr>
            </w:pPr>
            <w:r w:rsidRPr="00C11561">
              <w:rPr>
                <w:rFonts w:ascii="Times New Roman" w:hAnsi="Times New Roman"/>
                <w:sz w:val="24"/>
                <w:szCs w:val="24"/>
              </w:rPr>
              <w:t>Matematika (B kursas)</w:t>
            </w:r>
          </w:p>
        </w:tc>
        <w:tc>
          <w:tcPr>
            <w:tcW w:w="1236" w:type="dxa"/>
          </w:tcPr>
          <w:p w14:paraId="5F50ED1E" w14:textId="4A3C28C8" w:rsidR="00353A85" w:rsidRPr="00C11561" w:rsidRDefault="00353A85" w:rsidP="00896916">
            <w:pPr>
              <w:jc w:val="center"/>
              <w:rPr>
                <w:rFonts w:ascii="Times New Roman" w:hAnsi="Times New Roman"/>
                <w:sz w:val="24"/>
                <w:szCs w:val="24"/>
              </w:rPr>
            </w:pPr>
            <w:r w:rsidRPr="00C11561">
              <w:rPr>
                <w:rFonts w:ascii="Times New Roman" w:hAnsi="Times New Roman"/>
                <w:sz w:val="24"/>
                <w:szCs w:val="24"/>
              </w:rPr>
              <w:t>37,1</w:t>
            </w:r>
          </w:p>
        </w:tc>
        <w:tc>
          <w:tcPr>
            <w:tcW w:w="1496" w:type="dxa"/>
            <w:gridSpan w:val="4"/>
          </w:tcPr>
          <w:p w14:paraId="3EA573D6" w14:textId="357E9E3D" w:rsidR="00353A85" w:rsidRPr="00C11561" w:rsidRDefault="00353A85" w:rsidP="00896916">
            <w:pPr>
              <w:jc w:val="center"/>
              <w:rPr>
                <w:rFonts w:ascii="Times New Roman" w:hAnsi="Times New Roman"/>
                <w:sz w:val="24"/>
                <w:szCs w:val="24"/>
              </w:rPr>
            </w:pPr>
            <w:r w:rsidRPr="00C11561">
              <w:rPr>
                <w:rFonts w:ascii="Times New Roman" w:hAnsi="Times New Roman"/>
                <w:sz w:val="24"/>
                <w:szCs w:val="24"/>
              </w:rPr>
              <w:t>43,7</w:t>
            </w:r>
          </w:p>
        </w:tc>
        <w:tc>
          <w:tcPr>
            <w:tcW w:w="2132" w:type="dxa"/>
            <w:gridSpan w:val="4"/>
          </w:tcPr>
          <w:p w14:paraId="6C59ADB5" w14:textId="6FB4219D" w:rsidR="00353A85" w:rsidRPr="00C11561" w:rsidRDefault="00C11561" w:rsidP="00896916">
            <w:pPr>
              <w:jc w:val="center"/>
            </w:pPr>
            <w:r>
              <w:t>-</w:t>
            </w:r>
          </w:p>
        </w:tc>
      </w:tr>
      <w:tr w:rsidR="00896916" w:rsidRPr="00C11561" w14:paraId="409AB6DE" w14:textId="77777777" w:rsidTr="00BE7453">
        <w:tc>
          <w:tcPr>
            <w:tcW w:w="4531" w:type="dxa"/>
            <w:gridSpan w:val="3"/>
          </w:tcPr>
          <w:p w14:paraId="4B7F9C10" w14:textId="5FD47111" w:rsidR="00896916" w:rsidRPr="00C11561" w:rsidRDefault="00353A85" w:rsidP="00896916">
            <w:pPr>
              <w:rPr>
                <w:rFonts w:ascii="Times New Roman" w:eastAsia="Calibri" w:hAnsi="Times New Roman"/>
                <w:kern w:val="24"/>
                <w:sz w:val="24"/>
                <w:szCs w:val="24"/>
              </w:rPr>
            </w:pPr>
            <w:r w:rsidRPr="00C11561">
              <w:rPr>
                <w:rFonts w:ascii="Times New Roman" w:hAnsi="Times New Roman"/>
                <w:sz w:val="24"/>
                <w:szCs w:val="24"/>
              </w:rPr>
              <w:t>Ekonomika ir verslumas</w:t>
            </w:r>
          </w:p>
        </w:tc>
        <w:tc>
          <w:tcPr>
            <w:tcW w:w="1236" w:type="dxa"/>
          </w:tcPr>
          <w:p w14:paraId="7992F11E" w14:textId="59266842" w:rsidR="00896916" w:rsidRPr="00C11561" w:rsidRDefault="00353A85" w:rsidP="00896916">
            <w:pPr>
              <w:jc w:val="center"/>
              <w:rPr>
                <w:rFonts w:ascii="Times New Roman" w:hAnsi="Times New Roman"/>
                <w:sz w:val="24"/>
                <w:szCs w:val="24"/>
              </w:rPr>
            </w:pPr>
            <w:r w:rsidRPr="00C11561">
              <w:rPr>
                <w:rFonts w:ascii="Times New Roman" w:hAnsi="Times New Roman"/>
                <w:sz w:val="24"/>
                <w:szCs w:val="24"/>
              </w:rPr>
              <w:t>59,5</w:t>
            </w:r>
          </w:p>
        </w:tc>
        <w:tc>
          <w:tcPr>
            <w:tcW w:w="1496" w:type="dxa"/>
            <w:gridSpan w:val="4"/>
          </w:tcPr>
          <w:p w14:paraId="15390DE7" w14:textId="458E28AE" w:rsidR="00896916" w:rsidRPr="00C11561" w:rsidRDefault="00353A85" w:rsidP="00896916">
            <w:pPr>
              <w:jc w:val="center"/>
            </w:pPr>
            <w:r w:rsidRPr="00C11561">
              <w:rPr>
                <w:rFonts w:ascii="Times New Roman" w:hAnsi="Times New Roman"/>
                <w:sz w:val="24"/>
                <w:szCs w:val="24"/>
              </w:rPr>
              <w:t>54,8</w:t>
            </w:r>
          </w:p>
        </w:tc>
        <w:tc>
          <w:tcPr>
            <w:tcW w:w="2132" w:type="dxa"/>
            <w:gridSpan w:val="4"/>
          </w:tcPr>
          <w:p w14:paraId="7D910C88" w14:textId="6C7A879B" w:rsidR="00896916" w:rsidRPr="00C11561" w:rsidRDefault="00C11561" w:rsidP="00896916">
            <w:pPr>
              <w:jc w:val="center"/>
            </w:pPr>
            <w:r>
              <w:t>-</w:t>
            </w:r>
          </w:p>
        </w:tc>
      </w:tr>
      <w:tr w:rsidR="00E93E74" w:rsidRPr="00C11561" w14:paraId="1807F93E" w14:textId="77777777" w:rsidTr="00BE7453">
        <w:tc>
          <w:tcPr>
            <w:tcW w:w="9395" w:type="dxa"/>
            <w:gridSpan w:val="12"/>
            <w:shd w:val="clear" w:color="auto" w:fill="E7E6E6" w:themeFill="background2"/>
          </w:tcPr>
          <w:p w14:paraId="260E921C" w14:textId="7B60F0BB" w:rsidR="00E93E74" w:rsidRPr="00C11561" w:rsidRDefault="00E93E74" w:rsidP="00E93E74">
            <w:pPr>
              <w:rPr>
                <w:rFonts w:ascii="Times New Roman" w:hAnsi="Times New Roman"/>
                <w:sz w:val="24"/>
                <w:szCs w:val="24"/>
              </w:rPr>
            </w:pPr>
            <w:r w:rsidRPr="00C11561">
              <w:rPr>
                <w:rFonts w:ascii="Times New Roman" w:hAnsi="Times New Roman"/>
                <w:sz w:val="24"/>
                <w:szCs w:val="24"/>
                <w:shd w:val="clear" w:color="auto" w:fill="E7E6E6" w:themeFill="background2"/>
              </w:rPr>
              <w:t>Mokinių, laimėjusių olimpiadose skaičius ir dalis (proc.) lyginant su bendru mokyklos mokinių</w:t>
            </w:r>
            <w:r w:rsidRPr="00C11561">
              <w:rPr>
                <w:rFonts w:ascii="Times New Roman" w:hAnsi="Times New Roman"/>
                <w:sz w:val="24"/>
                <w:szCs w:val="24"/>
              </w:rPr>
              <w:t xml:space="preserve"> </w:t>
            </w:r>
            <w:r w:rsidRPr="00C11561">
              <w:rPr>
                <w:rFonts w:ascii="Times New Roman" w:hAnsi="Times New Roman"/>
                <w:sz w:val="24"/>
                <w:szCs w:val="24"/>
                <w:shd w:val="clear" w:color="auto" w:fill="E7E6E6" w:themeFill="background2"/>
              </w:rPr>
              <w:t>skaičiumi.</w:t>
            </w:r>
          </w:p>
        </w:tc>
      </w:tr>
      <w:tr w:rsidR="00896916" w:rsidRPr="00C11561" w14:paraId="59E65EFF" w14:textId="77777777" w:rsidTr="00BE7453">
        <w:tc>
          <w:tcPr>
            <w:tcW w:w="4531" w:type="dxa"/>
            <w:gridSpan w:val="3"/>
          </w:tcPr>
          <w:p w14:paraId="3FA9DB90" w14:textId="30C876D6" w:rsidR="00896916" w:rsidRPr="00C11561" w:rsidRDefault="00896916" w:rsidP="00896916">
            <w:pPr>
              <w:rPr>
                <w:rFonts w:ascii="Times New Roman" w:eastAsia="Calibri" w:hAnsi="Times New Roman"/>
                <w:kern w:val="24"/>
                <w:sz w:val="24"/>
                <w:szCs w:val="24"/>
              </w:rPr>
            </w:pPr>
            <w:r w:rsidRPr="00C11561">
              <w:rPr>
                <w:rFonts w:ascii="Times New Roman" w:hAnsi="Times New Roman"/>
                <w:sz w:val="24"/>
                <w:szCs w:val="24"/>
              </w:rPr>
              <w:t xml:space="preserve"> </w:t>
            </w:r>
            <w:r w:rsidR="00E93E74" w:rsidRPr="00C11561">
              <w:rPr>
                <w:rFonts w:ascii="Times New Roman" w:hAnsi="Times New Roman"/>
                <w:sz w:val="24"/>
                <w:szCs w:val="24"/>
              </w:rPr>
              <w:t>Olimpiados:</w:t>
            </w:r>
          </w:p>
        </w:tc>
        <w:tc>
          <w:tcPr>
            <w:tcW w:w="2455" w:type="dxa"/>
            <w:gridSpan w:val="4"/>
            <w:vAlign w:val="center"/>
          </w:tcPr>
          <w:p w14:paraId="457902A1" w14:textId="729254A3" w:rsidR="00896916" w:rsidRPr="00C11561" w:rsidRDefault="00896916" w:rsidP="00896916">
            <w:pPr>
              <w:jc w:val="center"/>
              <w:rPr>
                <w:rFonts w:ascii="Times New Roman" w:hAnsi="Times New Roman"/>
                <w:sz w:val="24"/>
                <w:szCs w:val="24"/>
              </w:rPr>
            </w:pPr>
            <w:r w:rsidRPr="00C11561">
              <w:rPr>
                <w:rFonts w:ascii="Times New Roman" w:hAnsi="Times New Roman"/>
                <w:sz w:val="24"/>
                <w:szCs w:val="24"/>
              </w:rPr>
              <w:t>Skaičius</w:t>
            </w:r>
          </w:p>
        </w:tc>
        <w:tc>
          <w:tcPr>
            <w:tcW w:w="2409" w:type="dxa"/>
            <w:gridSpan w:val="5"/>
            <w:vAlign w:val="center"/>
          </w:tcPr>
          <w:p w14:paraId="7258F61B" w14:textId="3A1B8029" w:rsidR="00896916" w:rsidRPr="00C11561" w:rsidRDefault="00896916" w:rsidP="00896916">
            <w:pPr>
              <w:jc w:val="center"/>
              <w:rPr>
                <w:rFonts w:ascii="Times New Roman" w:hAnsi="Times New Roman"/>
                <w:sz w:val="24"/>
                <w:szCs w:val="24"/>
              </w:rPr>
            </w:pPr>
            <w:r w:rsidRPr="00C11561">
              <w:rPr>
                <w:rFonts w:ascii="Times New Roman" w:hAnsi="Times New Roman"/>
                <w:sz w:val="24"/>
                <w:szCs w:val="24"/>
              </w:rPr>
              <w:t>Dalis (proc.)</w:t>
            </w:r>
          </w:p>
        </w:tc>
      </w:tr>
      <w:tr w:rsidR="00896916" w:rsidRPr="00C11561" w14:paraId="5A785DF0" w14:textId="77777777" w:rsidTr="00BE7453">
        <w:tc>
          <w:tcPr>
            <w:tcW w:w="4531" w:type="dxa"/>
            <w:gridSpan w:val="3"/>
          </w:tcPr>
          <w:p w14:paraId="4C0EAE49" w14:textId="7E26247E" w:rsidR="00896916" w:rsidRPr="00C11561" w:rsidRDefault="00896916" w:rsidP="00896916">
            <w:pPr>
              <w:pStyle w:val="Sraopastraipa"/>
              <w:numPr>
                <w:ilvl w:val="0"/>
                <w:numId w:val="6"/>
              </w:numPr>
              <w:rPr>
                <w:rFonts w:ascii="Times New Roman" w:hAnsi="Times New Roman"/>
                <w:sz w:val="24"/>
                <w:szCs w:val="24"/>
              </w:rPr>
            </w:pPr>
            <w:r w:rsidRPr="00C11561">
              <w:rPr>
                <w:rFonts w:ascii="Times New Roman" w:hAnsi="Times New Roman"/>
                <w:sz w:val="24"/>
                <w:szCs w:val="24"/>
              </w:rPr>
              <w:t>savivaldybės</w:t>
            </w:r>
          </w:p>
        </w:tc>
        <w:tc>
          <w:tcPr>
            <w:tcW w:w="2455" w:type="dxa"/>
            <w:gridSpan w:val="4"/>
          </w:tcPr>
          <w:p w14:paraId="393C344C" w14:textId="255C26D1" w:rsidR="00896916" w:rsidRPr="00C11561" w:rsidRDefault="00C2405A" w:rsidP="00896916">
            <w:pPr>
              <w:jc w:val="center"/>
              <w:rPr>
                <w:rFonts w:ascii="Times New Roman" w:hAnsi="Times New Roman"/>
                <w:color w:val="FF0000"/>
                <w:sz w:val="24"/>
                <w:szCs w:val="24"/>
              </w:rPr>
            </w:pPr>
            <w:r w:rsidRPr="00C11561">
              <w:rPr>
                <w:rFonts w:ascii="Times New Roman" w:hAnsi="Times New Roman"/>
                <w:sz w:val="24"/>
                <w:szCs w:val="24"/>
              </w:rPr>
              <w:t>11</w:t>
            </w:r>
          </w:p>
        </w:tc>
        <w:tc>
          <w:tcPr>
            <w:tcW w:w="2409" w:type="dxa"/>
            <w:gridSpan w:val="5"/>
          </w:tcPr>
          <w:p w14:paraId="6A40FEB5" w14:textId="7D93A4E4" w:rsidR="00896916" w:rsidRPr="00C11561" w:rsidRDefault="005E09C6" w:rsidP="00896916">
            <w:pPr>
              <w:jc w:val="center"/>
              <w:rPr>
                <w:rFonts w:ascii="Times New Roman" w:hAnsi="Times New Roman"/>
                <w:sz w:val="24"/>
                <w:szCs w:val="24"/>
              </w:rPr>
            </w:pPr>
            <w:r w:rsidRPr="00C11561">
              <w:rPr>
                <w:rFonts w:ascii="Times New Roman" w:hAnsi="Times New Roman"/>
                <w:sz w:val="24"/>
                <w:szCs w:val="24"/>
              </w:rPr>
              <w:t>4</w:t>
            </w:r>
          </w:p>
        </w:tc>
      </w:tr>
      <w:tr w:rsidR="00896916" w:rsidRPr="00C11561" w14:paraId="64EE76CA" w14:textId="77777777" w:rsidTr="00BE7453">
        <w:tc>
          <w:tcPr>
            <w:tcW w:w="4531" w:type="dxa"/>
            <w:gridSpan w:val="3"/>
          </w:tcPr>
          <w:p w14:paraId="769879E2" w14:textId="45693098" w:rsidR="00896916" w:rsidRPr="00C11561" w:rsidRDefault="00896916" w:rsidP="00896916">
            <w:pPr>
              <w:pStyle w:val="Sraopastraipa"/>
              <w:numPr>
                <w:ilvl w:val="0"/>
                <w:numId w:val="6"/>
              </w:numPr>
              <w:rPr>
                <w:rFonts w:ascii="Times New Roman" w:hAnsi="Times New Roman"/>
                <w:sz w:val="24"/>
                <w:szCs w:val="24"/>
              </w:rPr>
            </w:pPr>
            <w:r w:rsidRPr="00C11561">
              <w:rPr>
                <w:rFonts w:ascii="Times New Roman" w:hAnsi="Times New Roman"/>
                <w:sz w:val="24"/>
                <w:szCs w:val="24"/>
              </w:rPr>
              <w:t>šalies</w:t>
            </w:r>
          </w:p>
        </w:tc>
        <w:tc>
          <w:tcPr>
            <w:tcW w:w="2455" w:type="dxa"/>
            <w:gridSpan w:val="4"/>
          </w:tcPr>
          <w:p w14:paraId="09FF2CF9" w14:textId="3E397A4F" w:rsidR="00896916" w:rsidRPr="00C11561" w:rsidRDefault="00C2405A" w:rsidP="00896916">
            <w:pPr>
              <w:jc w:val="center"/>
              <w:rPr>
                <w:rFonts w:ascii="Times New Roman" w:hAnsi="Times New Roman"/>
                <w:color w:val="FF0000"/>
                <w:sz w:val="24"/>
                <w:szCs w:val="24"/>
              </w:rPr>
            </w:pPr>
            <w:r w:rsidRPr="00C11561">
              <w:rPr>
                <w:rFonts w:ascii="Times New Roman" w:hAnsi="Times New Roman"/>
                <w:sz w:val="24"/>
                <w:szCs w:val="24"/>
              </w:rPr>
              <w:t>10</w:t>
            </w:r>
          </w:p>
        </w:tc>
        <w:tc>
          <w:tcPr>
            <w:tcW w:w="2409" w:type="dxa"/>
            <w:gridSpan w:val="5"/>
          </w:tcPr>
          <w:p w14:paraId="5288CB5C" w14:textId="78A8BEB1" w:rsidR="00896916" w:rsidRPr="00C11561" w:rsidRDefault="005E09C6" w:rsidP="00896916">
            <w:pPr>
              <w:jc w:val="center"/>
              <w:rPr>
                <w:rFonts w:ascii="Times New Roman" w:hAnsi="Times New Roman"/>
                <w:sz w:val="24"/>
                <w:szCs w:val="24"/>
              </w:rPr>
            </w:pPr>
            <w:r w:rsidRPr="00C11561">
              <w:rPr>
                <w:rFonts w:ascii="Times New Roman" w:hAnsi="Times New Roman"/>
                <w:sz w:val="24"/>
                <w:szCs w:val="24"/>
              </w:rPr>
              <w:t>3,5</w:t>
            </w:r>
          </w:p>
        </w:tc>
      </w:tr>
      <w:tr w:rsidR="00896916" w:rsidRPr="00C11561" w14:paraId="705309FC" w14:textId="77777777" w:rsidTr="00BE7453">
        <w:tc>
          <w:tcPr>
            <w:tcW w:w="4531" w:type="dxa"/>
            <w:gridSpan w:val="3"/>
          </w:tcPr>
          <w:p w14:paraId="702FB94D" w14:textId="04EC99E0" w:rsidR="00896916" w:rsidRPr="00C11561" w:rsidRDefault="00896916" w:rsidP="00896916">
            <w:pPr>
              <w:pStyle w:val="Sraopastraipa"/>
              <w:numPr>
                <w:ilvl w:val="0"/>
                <w:numId w:val="6"/>
              </w:numPr>
              <w:rPr>
                <w:rFonts w:ascii="Times New Roman" w:eastAsia="Calibri" w:hAnsi="Times New Roman"/>
                <w:kern w:val="24"/>
                <w:sz w:val="24"/>
                <w:szCs w:val="24"/>
              </w:rPr>
            </w:pPr>
            <w:r w:rsidRPr="00C11561">
              <w:rPr>
                <w:rFonts w:ascii="Times New Roman" w:hAnsi="Times New Roman"/>
                <w:sz w:val="24"/>
                <w:szCs w:val="24"/>
              </w:rPr>
              <w:t>tarptautinėse</w:t>
            </w:r>
          </w:p>
        </w:tc>
        <w:tc>
          <w:tcPr>
            <w:tcW w:w="2455" w:type="dxa"/>
            <w:gridSpan w:val="4"/>
          </w:tcPr>
          <w:p w14:paraId="2F445E6F" w14:textId="6D32BC64" w:rsidR="00896916" w:rsidRPr="00C11561" w:rsidRDefault="00C2405A" w:rsidP="00896916">
            <w:pPr>
              <w:jc w:val="center"/>
              <w:rPr>
                <w:rFonts w:ascii="Times New Roman" w:eastAsia="Calibri" w:hAnsi="Times New Roman"/>
                <w:color w:val="FF0000"/>
                <w:kern w:val="24"/>
                <w:sz w:val="24"/>
                <w:szCs w:val="24"/>
              </w:rPr>
            </w:pPr>
            <w:r w:rsidRPr="00C11561">
              <w:rPr>
                <w:rFonts w:ascii="Times New Roman" w:eastAsia="Calibri" w:hAnsi="Times New Roman"/>
                <w:kern w:val="24"/>
                <w:sz w:val="24"/>
                <w:szCs w:val="24"/>
              </w:rPr>
              <w:t>10</w:t>
            </w:r>
          </w:p>
        </w:tc>
        <w:tc>
          <w:tcPr>
            <w:tcW w:w="2409" w:type="dxa"/>
            <w:gridSpan w:val="5"/>
          </w:tcPr>
          <w:p w14:paraId="71E4C47E" w14:textId="65F1F1D8" w:rsidR="00896916" w:rsidRPr="00C11561" w:rsidRDefault="005E09C6" w:rsidP="00896916">
            <w:pPr>
              <w:jc w:val="center"/>
              <w:rPr>
                <w:rFonts w:ascii="Times New Roman" w:hAnsi="Times New Roman"/>
                <w:sz w:val="24"/>
                <w:szCs w:val="24"/>
              </w:rPr>
            </w:pPr>
            <w:r w:rsidRPr="00C11561">
              <w:rPr>
                <w:rFonts w:ascii="Times New Roman" w:hAnsi="Times New Roman"/>
                <w:sz w:val="24"/>
                <w:szCs w:val="24"/>
              </w:rPr>
              <w:t>3,5</w:t>
            </w:r>
          </w:p>
        </w:tc>
      </w:tr>
      <w:tr w:rsidR="00896916" w:rsidRPr="00C11561" w14:paraId="7A80D379" w14:textId="77777777" w:rsidTr="00BE7453">
        <w:trPr>
          <w:trHeight w:val="562"/>
        </w:trPr>
        <w:tc>
          <w:tcPr>
            <w:tcW w:w="9395" w:type="dxa"/>
            <w:gridSpan w:val="12"/>
          </w:tcPr>
          <w:p w14:paraId="7E6F9625" w14:textId="5EB0D5BD" w:rsidR="00896916" w:rsidRPr="00C11561" w:rsidRDefault="00896916" w:rsidP="00A36AEB">
            <w:pPr>
              <w:spacing w:line="276" w:lineRule="auto"/>
              <w:jc w:val="both"/>
              <w:rPr>
                <w:rFonts w:ascii="Times New Roman" w:hAnsi="Times New Roman"/>
                <w:i/>
                <w:iCs/>
                <w:sz w:val="24"/>
                <w:szCs w:val="24"/>
              </w:rPr>
            </w:pPr>
            <w:r w:rsidRPr="00C11561">
              <w:rPr>
                <w:rFonts w:ascii="Times New Roman" w:hAnsi="Times New Roman"/>
                <w:sz w:val="24"/>
                <w:szCs w:val="24"/>
              </w:rPr>
              <w:t xml:space="preserve">KOMENTARAS </w:t>
            </w:r>
          </w:p>
          <w:p w14:paraId="0F5FA32C" w14:textId="1E418EFB" w:rsidR="00680887" w:rsidRPr="00C11561" w:rsidRDefault="00680887" w:rsidP="00A36AEB">
            <w:pPr>
              <w:spacing w:line="276" w:lineRule="auto"/>
              <w:jc w:val="both"/>
              <w:rPr>
                <w:rFonts w:ascii="Times New Roman" w:hAnsi="Times New Roman"/>
                <w:sz w:val="24"/>
                <w:szCs w:val="24"/>
                <w:highlight w:val="yellow"/>
              </w:rPr>
            </w:pPr>
            <w:r w:rsidRPr="00C11561">
              <w:rPr>
                <w:rFonts w:ascii="Times New Roman" w:hAnsi="Times New Roman"/>
                <w:sz w:val="24"/>
                <w:szCs w:val="24"/>
              </w:rPr>
              <w:t xml:space="preserve">Siekiant lavinti gabių mokinių kritinį mąstymą, </w:t>
            </w:r>
            <w:proofErr w:type="spellStart"/>
            <w:r w:rsidRPr="00C11561">
              <w:rPr>
                <w:rFonts w:ascii="Times New Roman" w:hAnsi="Times New Roman"/>
                <w:sz w:val="24"/>
                <w:szCs w:val="24"/>
              </w:rPr>
              <w:t>lyderiavimo</w:t>
            </w:r>
            <w:proofErr w:type="spellEnd"/>
            <w:r w:rsidRPr="00C11561">
              <w:rPr>
                <w:rFonts w:ascii="Times New Roman" w:hAnsi="Times New Roman"/>
                <w:sz w:val="24"/>
                <w:szCs w:val="24"/>
              </w:rPr>
              <w:t xml:space="preserve"> savybes, buvo organizuoti renginiai rajono ir respublikos  mastu skirti gabiems mokiniams:</w:t>
            </w:r>
            <w:r w:rsidR="005B30AC" w:rsidRPr="00C11561">
              <w:rPr>
                <w:rFonts w:ascii="Times New Roman" w:hAnsi="Times New Roman"/>
                <w:sz w:val="24"/>
                <w:szCs w:val="24"/>
              </w:rPr>
              <w:t xml:space="preserve"> </w:t>
            </w:r>
          </w:p>
          <w:p w14:paraId="116B5BEA" w14:textId="4725C767" w:rsidR="00892C69" w:rsidRPr="00C11561" w:rsidRDefault="00AC3A1C" w:rsidP="00A36AEB">
            <w:pPr>
              <w:spacing w:line="276" w:lineRule="auto"/>
              <w:jc w:val="both"/>
              <w:rPr>
                <w:rFonts w:ascii="Times New Roman" w:hAnsi="Times New Roman"/>
                <w:sz w:val="24"/>
                <w:szCs w:val="24"/>
              </w:rPr>
            </w:pPr>
            <w:r w:rsidRPr="00C11561">
              <w:rPr>
                <w:rFonts w:ascii="Times New Roman" w:hAnsi="Times New Roman"/>
                <w:sz w:val="24"/>
                <w:szCs w:val="24"/>
              </w:rPr>
              <w:t xml:space="preserve">Kauno rajono ir Kauno miesto ilgalaikio projekto </w:t>
            </w:r>
            <w:r w:rsidRPr="00C11561">
              <w:rPr>
                <w:rFonts w:ascii="Times New Roman" w:hAnsi="Times New Roman"/>
                <w:bCs/>
                <w:sz w:val="24"/>
                <w:szCs w:val="24"/>
              </w:rPr>
              <w:t>„</w:t>
            </w:r>
            <w:r w:rsidRPr="00C11561">
              <w:rPr>
                <w:rFonts w:ascii="Times New Roman" w:hAnsi="Times New Roman"/>
                <w:sz w:val="24"/>
                <w:szCs w:val="24"/>
              </w:rPr>
              <w:t>Atidaus skaitymo įgūdžių lavinimo pradiniame ugdyme dirbtuvės taikant</w:t>
            </w:r>
            <w:r w:rsidR="00892C69" w:rsidRPr="00C11561">
              <w:rPr>
                <w:rFonts w:ascii="Times New Roman" w:hAnsi="Times New Roman"/>
                <w:sz w:val="24"/>
                <w:szCs w:val="24"/>
              </w:rPr>
              <w:t xml:space="preserve"> inovatyvius ugdymo (-</w:t>
            </w:r>
            <w:proofErr w:type="spellStart"/>
            <w:r w:rsidR="00892C69" w:rsidRPr="00C11561">
              <w:rPr>
                <w:rFonts w:ascii="Times New Roman" w:hAnsi="Times New Roman"/>
                <w:sz w:val="24"/>
                <w:szCs w:val="24"/>
              </w:rPr>
              <w:t>si</w:t>
            </w:r>
            <w:proofErr w:type="spellEnd"/>
            <w:r w:rsidR="00892C69" w:rsidRPr="00C11561">
              <w:rPr>
                <w:rFonts w:ascii="Times New Roman" w:hAnsi="Times New Roman"/>
                <w:sz w:val="24"/>
                <w:szCs w:val="24"/>
              </w:rPr>
              <w:t>) metodus ir</w:t>
            </w:r>
            <w:r w:rsidRPr="00C11561">
              <w:rPr>
                <w:rFonts w:ascii="Times New Roman" w:hAnsi="Times New Roman"/>
                <w:sz w:val="24"/>
                <w:szCs w:val="24"/>
              </w:rPr>
              <w:t xml:space="preserve"> IKT įrankius</w:t>
            </w:r>
            <w:r w:rsidR="00892C69" w:rsidRPr="00C11561">
              <w:rPr>
                <w:rFonts w:ascii="Times New Roman" w:hAnsi="Times New Roman"/>
                <w:sz w:val="24"/>
                <w:szCs w:val="24"/>
              </w:rPr>
              <w:t>“ 1</w:t>
            </w:r>
            <w:r w:rsidRPr="00C11561">
              <w:rPr>
                <w:rFonts w:ascii="Times New Roman" w:hAnsi="Times New Roman"/>
                <w:sz w:val="24"/>
                <w:szCs w:val="24"/>
              </w:rPr>
              <w:t>–4 klasių</w:t>
            </w:r>
            <w:r w:rsidR="00892C69" w:rsidRPr="00C11561">
              <w:rPr>
                <w:rFonts w:ascii="Times New Roman" w:hAnsi="Times New Roman"/>
                <w:sz w:val="24"/>
                <w:szCs w:val="24"/>
              </w:rPr>
              <w:t xml:space="preserve"> mokinių skaitymo konkurse </w:t>
            </w:r>
            <w:r w:rsidR="00BA0C72" w:rsidRPr="00C11561">
              <w:rPr>
                <w:rFonts w:ascii="Times New Roman" w:hAnsi="Times New Roman"/>
                <w:sz w:val="24"/>
                <w:szCs w:val="24"/>
              </w:rPr>
              <w:t>,</w:t>
            </w:r>
            <w:r w:rsidR="00892C69" w:rsidRPr="00C11561">
              <w:rPr>
                <w:rFonts w:ascii="Times New Roman" w:hAnsi="Times New Roman"/>
                <w:sz w:val="24"/>
                <w:szCs w:val="24"/>
              </w:rPr>
              <w:t>Raganų ir velnių pėdsakais...“ 1</w:t>
            </w:r>
            <w:r w:rsidR="00A36AEB" w:rsidRPr="00C11561">
              <w:rPr>
                <w:rFonts w:ascii="Times New Roman" w:hAnsi="Times New Roman"/>
                <w:sz w:val="24"/>
                <w:szCs w:val="24"/>
              </w:rPr>
              <w:t>–</w:t>
            </w:r>
            <w:r w:rsidR="00892C69" w:rsidRPr="00C11561">
              <w:rPr>
                <w:rFonts w:ascii="Times New Roman" w:hAnsi="Times New Roman"/>
                <w:sz w:val="24"/>
                <w:szCs w:val="24"/>
              </w:rPr>
              <w:t>2 klasių mokinių komanda laimėjo III vietą, 3</w:t>
            </w:r>
            <w:r w:rsidR="00A36AEB" w:rsidRPr="00C11561">
              <w:rPr>
                <w:rFonts w:ascii="Times New Roman" w:hAnsi="Times New Roman"/>
                <w:sz w:val="24"/>
                <w:szCs w:val="24"/>
              </w:rPr>
              <w:t>–</w:t>
            </w:r>
            <w:r w:rsidR="00892C69" w:rsidRPr="00C11561">
              <w:rPr>
                <w:rFonts w:ascii="Times New Roman" w:hAnsi="Times New Roman"/>
                <w:sz w:val="24"/>
                <w:szCs w:val="24"/>
              </w:rPr>
              <w:t xml:space="preserve">4 klasių mokinių komanda - I vietą. </w:t>
            </w:r>
            <w:r w:rsidRPr="00C11561">
              <w:rPr>
                <w:rFonts w:ascii="Times New Roman" w:hAnsi="Times New Roman"/>
                <w:sz w:val="24"/>
                <w:szCs w:val="24"/>
              </w:rPr>
              <w:t xml:space="preserve">4 klasių kategorijoje mokinė laimėjo III vietą, 3 klasių kategorijoje mokinė laimėjo II vietą. </w:t>
            </w:r>
            <w:r w:rsidR="00892C69" w:rsidRPr="00C11561">
              <w:rPr>
                <w:rStyle w:val="x193iq5w"/>
                <w:rFonts w:ascii="Times New Roman" w:hAnsi="Times New Roman"/>
                <w:sz w:val="24"/>
                <w:szCs w:val="24"/>
              </w:rPr>
              <w:t>Kauno rajono savivaldybė</w:t>
            </w:r>
            <w:r w:rsidR="00417772" w:rsidRPr="00C11561">
              <w:rPr>
                <w:rStyle w:val="x193iq5w"/>
                <w:rFonts w:ascii="Times New Roman" w:hAnsi="Times New Roman"/>
                <w:sz w:val="24"/>
                <w:szCs w:val="24"/>
              </w:rPr>
              <w:t>s</w:t>
            </w:r>
            <w:r w:rsidR="00892C69" w:rsidRPr="00C11561">
              <w:rPr>
                <w:rStyle w:val="x193iq5w"/>
                <w:rFonts w:ascii="Times New Roman" w:hAnsi="Times New Roman"/>
                <w:sz w:val="24"/>
                <w:szCs w:val="24"/>
              </w:rPr>
              <w:t xml:space="preserve"> organizuotame piešinių konkurse „Tavo linkėjimas Kauno rajonui“, skirtame Pasaulinės aplinkos apsaugos dienai ir Kauno rajono 70-mečiui paminėti, 3 klasės mokinė laimėjo I vietą.</w:t>
            </w:r>
          </w:p>
          <w:p w14:paraId="2B91268E" w14:textId="262F39D4" w:rsidR="00896916" w:rsidRPr="00C11561" w:rsidRDefault="00AC3A1C" w:rsidP="00A36AEB">
            <w:pPr>
              <w:spacing w:line="276" w:lineRule="auto"/>
              <w:jc w:val="both"/>
              <w:rPr>
                <w:rFonts w:ascii="Times New Roman" w:hAnsi="Times New Roman"/>
                <w:iCs/>
                <w:sz w:val="24"/>
                <w:szCs w:val="24"/>
              </w:rPr>
            </w:pPr>
            <w:r w:rsidRPr="00C11561">
              <w:rPr>
                <w:rFonts w:ascii="Times New Roman" w:hAnsi="Times New Roman"/>
                <w:sz w:val="24"/>
                <w:szCs w:val="24"/>
              </w:rPr>
              <w:t>Kauno r. 2 klasių mokinių dailiojo rašymo ir iliustracijos konkurse</w:t>
            </w:r>
            <w:r w:rsidR="0010719C" w:rsidRPr="00C11561">
              <w:rPr>
                <w:rFonts w:ascii="Times New Roman" w:hAnsi="Times New Roman"/>
                <w:sz w:val="24"/>
                <w:szCs w:val="24"/>
              </w:rPr>
              <w:t xml:space="preserve">, </w:t>
            </w:r>
            <w:r w:rsidR="0010719C" w:rsidRPr="00C11561">
              <w:rPr>
                <w:rFonts w:ascii="Times New Roman" w:hAnsi="Times New Roman"/>
                <w:iCs/>
                <w:sz w:val="24"/>
                <w:szCs w:val="24"/>
              </w:rPr>
              <w:t xml:space="preserve">skirtame M.K. Čiurlionio 150-osioms gimimo metinėms paminėti, 2 klasės mokinė laimėjo III vietą. </w:t>
            </w:r>
            <w:r w:rsidRPr="00C11561">
              <w:rPr>
                <w:rFonts w:ascii="Times New Roman" w:hAnsi="Times New Roman"/>
                <w:color w:val="FF0000"/>
                <w:sz w:val="24"/>
                <w:szCs w:val="24"/>
              </w:rPr>
              <w:t xml:space="preserve"> </w:t>
            </w:r>
          </w:p>
        </w:tc>
      </w:tr>
      <w:tr w:rsidR="00E93E74" w:rsidRPr="00C11561" w14:paraId="52E80A83" w14:textId="77777777" w:rsidTr="00BE7453">
        <w:trPr>
          <w:trHeight w:val="562"/>
        </w:trPr>
        <w:tc>
          <w:tcPr>
            <w:tcW w:w="9395" w:type="dxa"/>
            <w:gridSpan w:val="12"/>
            <w:shd w:val="clear" w:color="auto" w:fill="E7E6E6" w:themeFill="background2"/>
          </w:tcPr>
          <w:p w14:paraId="3E4AB3FF" w14:textId="7E39499C" w:rsidR="00E93E74" w:rsidRPr="00C11561" w:rsidRDefault="00E93E74" w:rsidP="00896916">
            <w:pPr>
              <w:rPr>
                <w:rFonts w:ascii="Times New Roman" w:hAnsi="Times New Roman"/>
                <w:sz w:val="24"/>
                <w:szCs w:val="24"/>
              </w:rPr>
            </w:pPr>
            <w:r w:rsidRPr="00C11561">
              <w:rPr>
                <w:rFonts w:ascii="Times New Roman" w:hAnsi="Times New Roman"/>
                <w:sz w:val="24"/>
                <w:szCs w:val="24"/>
              </w:rPr>
              <w:t>Informacija „Tūkstantmečio mokyklų“ programos projekto rodiklių pagrindimui (pildo visos mokyklos)</w:t>
            </w:r>
          </w:p>
        </w:tc>
      </w:tr>
      <w:tr w:rsidR="000245FA" w:rsidRPr="00C11561" w14:paraId="1C8C70F6" w14:textId="7CEEE30B" w:rsidTr="00BE7453">
        <w:trPr>
          <w:trHeight w:val="562"/>
        </w:trPr>
        <w:tc>
          <w:tcPr>
            <w:tcW w:w="7697" w:type="dxa"/>
            <w:gridSpan w:val="9"/>
          </w:tcPr>
          <w:p w14:paraId="73825C8A" w14:textId="56E3494C" w:rsidR="000245FA" w:rsidRPr="00C11561" w:rsidRDefault="000245FA" w:rsidP="00896916">
            <w:pPr>
              <w:rPr>
                <w:rFonts w:ascii="Times New Roman" w:hAnsi="Times New Roman"/>
                <w:sz w:val="24"/>
                <w:szCs w:val="24"/>
              </w:rPr>
            </w:pPr>
            <w:r w:rsidRPr="00C11561">
              <w:rPr>
                <w:rFonts w:ascii="Times New Roman" w:hAnsi="Times New Roman"/>
                <w:sz w:val="24"/>
                <w:szCs w:val="24"/>
              </w:rPr>
              <w:t>Integruotų STEAM dalykų pamokų / veiklų skaičius 1</w:t>
            </w:r>
            <w:r w:rsidR="005B4F48" w:rsidRPr="00C11561">
              <w:rPr>
                <w:rFonts w:ascii="Times New Roman" w:hAnsi="Times New Roman"/>
                <w:sz w:val="24"/>
                <w:szCs w:val="24"/>
              </w:rPr>
              <w:t>–</w:t>
            </w:r>
            <w:r w:rsidRPr="00C11561">
              <w:rPr>
                <w:rFonts w:ascii="Times New Roman" w:hAnsi="Times New Roman"/>
                <w:sz w:val="24"/>
                <w:szCs w:val="24"/>
              </w:rPr>
              <w:t xml:space="preserve">12 klasėse per </w:t>
            </w:r>
            <w:r w:rsidRPr="00C11561">
              <w:rPr>
                <w:rFonts w:ascii="Times New Roman" w:eastAsia="Calibri" w:hAnsi="Times New Roman"/>
                <w:kern w:val="24"/>
                <w:sz w:val="24"/>
                <w:szCs w:val="24"/>
              </w:rPr>
              <w:t>202</w:t>
            </w:r>
            <w:r w:rsidR="000F1DC8" w:rsidRPr="00C11561">
              <w:rPr>
                <w:rFonts w:ascii="Times New Roman" w:eastAsia="Calibri" w:hAnsi="Times New Roman"/>
                <w:kern w:val="24"/>
                <w:sz w:val="24"/>
                <w:szCs w:val="24"/>
              </w:rPr>
              <w:t>4</w:t>
            </w:r>
            <w:r w:rsidRPr="00C11561">
              <w:rPr>
                <w:rFonts w:ascii="Times New Roman" w:eastAsia="Calibri" w:hAnsi="Times New Roman"/>
                <w:kern w:val="24"/>
                <w:sz w:val="24"/>
                <w:szCs w:val="24"/>
              </w:rPr>
              <w:t>–202</w:t>
            </w:r>
            <w:r w:rsidR="000F1DC8" w:rsidRPr="00C11561">
              <w:rPr>
                <w:rFonts w:ascii="Times New Roman" w:eastAsia="Calibri" w:hAnsi="Times New Roman"/>
                <w:kern w:val="24"/>
                <w:sz w:val="24"/>
                <w:szCs w:val="24"/>
              </w:rPr>
              <w:t>5</w:t>
            </w:r>
            <w:r w:rsidRPr="00C11561">
              <w:rPr>
                <w:rFonts w:ascii="Times New Roman" w:eastAsia="Calibri" w:hAnsi="Times New Roman"/>
                <w:kern w:val="24"/>
                <w:sz w:val="24"/>
                <w:szCs w:val="24"/>
              </w:rPr>
              <w:t xml:space="preserve"> m. m. </w:t>
            </w:r>
          </w:p>
        </w:tc>
        <w:tc>
          <w:tcPr>
            <w:tcW w:w="1698" w:type="dxa"/>
            <w:gridSpan w:val="3"/>
          </w:tcPr>
          <w:p w14:paraId="73890691" w14:textId="2F9EA251" w:rsidR="000245FA" w:rsidRPr="00C11561" w:rsidRDefault="00355436" w:rsidP="00896916">
            <w:pPr>
              <w:rPr>
                <w:rFonts w:ascii="Times New Roman" w:hAnsi="Times New Roman"/>
                <w:sz w:val="24"/>
                <w:szCs w:val="24"/>
              </w:rPr>
            </w:pPr>
            <w:r w:rsidRPr="00C11561">
              <w:rPr>
                <w:rFonts w:ascii="Times New Roman" w:hAnsi="Times New Roman"/>
                <w:sz w:val="24"/>
                <w:szCs w:val="24"/>
              </w:rPr>
              <w:t xml:space="preserve">        230</w:t>
            </w:r>
          </w:p>
        </w:tc>
      </w:tr>
      <w:tr w:rsidR="000245FA" w:rsidRPr="00C11561" w14:paraId="71E79627" w14:textId="77777777" w:rsidTr="00BE7453">
        <w:trPr>
          <w:trHeight w:val="562"/>
        </w:trPr>
        <w:tc>
          <w:tcPr>
            <w:tcW w:w="7697" w:type="dxa"/>
            <w:gridSpan w:val="9"/>
          </w:tcPr>
          <w:p w14:paraId="418F467E" w14:textId="0B672404" w:rsidR="000245FA" w:rsidRPr="00C11561" w:rsidRDefault="000245FA" w:rsidP="00896916">
            <w:pPr>
              <w:rPr>
                <w:rFonts w:ascii="Times New Roman" w:hAnsi="Times New Roman"/>
                <w:sz w:val="24"/>
                <w:szCs w:val="24"/>
              </w:rPr>
            </w:pPr>
            <w:r w:rsidRPr="00C11561">
              <w:rPr>
                <w:rFonts w:ascii="Times New Roman" w:hAnsi="Times New Roman"/>
                <w:sz w:val="24"/>
                <w:szCs w:val="24"/>
              </w:rPr>
              <w:t>Integruotų pamokų, prie kurių kūrimo prisidėjo socialinių partnerių, kitų kultūros sričių profesionalai-atstovai ir kurios organizuojamos pritaikytose kultūrinėse erdvėse už mokyklos ribų, skaičius 1</w:t>
            </w:r>
            <w:r w:rsidR="005B4F48" w:rsidRPr="00C11561">
              <w:rPr>
                <w:rFonts w:ascii="Times New Roman" w:hAnsi="Times New Roman"/>
                <w:sz w:val="24"/>
                <w:szCs w:val="24"/>
              </w:rPr>
              <w:t>–</w:t>
            </w:r>
            <w:r w:rsidRPr="00C11561">
              <w:rPr>
                <w:rFonts w:ascii="Times New Roman" w:hAnsi="Times New Roman"/>
                <w:sz w:val="24"/>
                <w:szCs w:val="24"/>
              </w:rPr>
              <w:t>12 klasėse per 202</w:t>
            </w:r>
            <w:r w:rsidR="000F1DC8" w:rsidRPr="00C11561">
              <w:rPr>
                <w:rFonts w:ascii="Times New Roman" w:hAnsi="Times New Roman"/>
                <w:sz w:val="24"/>
                <w:szCs w:val="24"/>
              </w:rPr>
              <w:t>4</w:t>
            </w:r>
            <w:r w:rsidRPr="00C11561">
              <w:rPr>
                <w:rFonts w:ascii="Times New Roman" w:hAnsi="Times New Roman"/>
                <w:sz w:val="24"/>
                <w:szCs w:val="24"/>
              </w:rPr>
              <w:t>–202</w:t>
            </w:r>
            <w:r w:rsidR="000F1DC8" w:rsidRPr="00C11561">
              <w:rPr>
                <w:rFonts w:ascii="Times New Roman" w:hAnsi="Times New Roman"/>
                <w:sz w:val="24"/>
                <w:szCs w:val="24"/>
              </w:rPr>
              <w:t>5</w:t>
            </w:r>
            <w:r w:rsidRPr="00C11561">
              <w:rPr>
                <w:rFonts w:ascii="Times New Roman" w:hAnsi="Times New Roman"/>
                <w:sz w:val="24"/>
                <w:szCs w:val="24"/>
              </w:rPr>
              <w:t xml:space="preserve"> m. m. </w:t>
            </w:r>
          </w:p>
          <w:p w14:paraId="061E3A1E" w14:textId="59B1E0A8" w:rsidR="000245FA" w:rsidRPr="00C11561" w:rsidRDefault="000245FA" w:rsidP="00896916">
            <w:pPr>
              <w:rPr>
                <w:rFonts w:ascii="Times New Roman" w:hAnsi="Times New Roman"/>
                <w:i/>
                <w:iCs/>
              </w:rPr>
            </w:pPr>
            <w:r w:rsidRPr="00C11561">
              <w:rPr>
                <w:rFonts w:ascii="Times New Roman" w:hAnsi="Times New Roman"/>
                <w:i/>
                <w:iCs/>
              </w:rPr>
              <w:lastRenderedPageBreak/>
              <w:t>(Integruotomis pamokomis laikomos pamokos, prie kurių rengimo prisidėjo socialinių partnerių ir kitų kultūros sričių profesionalai-atstovai – pvz., dalyvavo susijusiose edukacijose, padėjo rengti pamokų planą, teikė metodinę ir pan. pagalbą, konsultacijas ir / ar kt.)</w:t>
            </w:r>
          </w:p>
        </w:tc>
        <w:tc>
          <w:tcPr>
            <w:tcW w:w="1698" w:type="dxa"/>
            <w:gridSpan w:val="3"/>
          </w:tcPr>
          <w:p w14:paraId="413D9792" w14:textId="77777777" w:rsidR="000245FA" w:rsidRPr="00C11561" w:rsidRDefault="000245FA" w:rsidP="00896916">
            <w:pPr>
              <w:rPr>
                <w:rFonts w:ascii="Times New Roman" w:hAnsi="Times New Roman"/>
                <w:sz w:val="24"/>
                <w:szCs w:val="24"/>
              </w:rPr>
            </w:pPr>
          </w:p>
          <w:p w14:paraId="7A0DA118" w14:textId="77777777" w:rsidR="00355436" w:rsidRPr="00C11561" w:rsidRDefault="00355436" w:rsidP="00896916">
            <w:pPr>
              <w:rPr>
                <w:rFonts w:ascii="Times New Roman" w:hAnsi="Times New Roman"/>
                <w:sz w:val="24"/>
                <w:szCs w:val="24"/>
              </w:rPr>
            </w:pPr>
          </w:p>
          <w:p w14:paraId="4C8A54E4" w14:textId="33AE9DA7" w:rsidR="00355436" w:rsidRPr="00C11561" w:rsidRDefault="00355436" w:rsidP="00896916">
            <w:pPr>
              <w:rPr>
                <w:rFonts w:ascii="Times New Roman" w:hAnsi="Times New Roman"/>
                <w:sz w:val="24"/>
                <w:szCs w:val="24"/>
              </w:rPr>
            </w:pPr>
            <w:r w:rsidRPr="00C11561">
              <w:rPr>
                <w:rFonts w:ascii="Times New Roman" w:hAnsi="Times New Roman"/>
                <w:sz w:val="24"/>
                <w:szCs w:val="24"/>
              </w:rPr>
              <w:t xml:space="preserve">         95</w:t>
            </w:r>
          </w:p>
        </w:tc>
      </w:tr>
      <w:tr w:rsidR="009B2439" w:rsidRPr="00C11561" w14:paraId="1A253E24" w14:textId="77777777" w:rsidTr="00BE7453">
        <w:tc>
          <w:tcPr>
            <w:tcW w:w="6065" w:type="dxa"/>
            <w:gridSpan w:val="5"/>
            <w:vMerge w:val="restart"/>
          </w:tcPr>
          <w:p w14:paraId="696FC8D6" w14:textId="188ED83B" w:rsidR="009B2439" w:rsidRPr="00C11561" w:rsidRDefault="009B2439" w:rsidP="00BE7453">
            <w:pPr>
              <w:rPr>
                <w:rFonts w:ascii="Times New Roman" w:eastAsia="Calibri" w:hAnsi="Times New Roman"/>
                <w:kern w:val="24"/>
                <w:sz w:val="24"/>
                <w:szCs w:val="24"/>
              </w:rPr>
            </w:pPr>
            <w:r w:rsidRPr="00C11561">
              <w:rPr>
                <w:rFonts w:ascii="Times New Roman" w:eastAsia="Calibri" w:hAnsi="Times New Roman"/>
                <w:sz w:val="24"/>
                <w:szCs w:val="24"/>
              </w:rPr>
              <w:t>Klasių vadovų, kurie stiprina kompetencijas lyderystės srityje, skaičius ir dalis nuo visų tokių darbuotojų 202</w:t>
            </w:r>
            <w:r w:rsidR="000F1DC8" w:rsidRPr="00C11561">
              <w:rPr>
                <w:rFonts w:ascii="Times New Roman" w:eastAsia="Calibri" w:hAnsi="Times New Roman"/>
                <w:sz w:val="24"/>
                <w:szCs w:val="24"/>
              </w:rPr>
              <w:t>5</w:t>
            </w:r>
            <w:r w:rsidRPr="00C11561">
              <w:rPr>
                <w:rFonts w:ascii="Times New Roman" w:eastAsia="Calibri" w:hAnsi="Times New Roman"/>
                <w:sz w:val="24"/>
                <w:szCs w:val="24"/>
              </w:rPr>
              <w:t xml:space="preserve"> m. (</w:t>
            </w:r>
            <w:r w:rsidRPr="00C11561">
              <w:rPr>
                <w:rFonts w:ascii="Times New Roman" w:eastAsia="Calibri" w:hAnsi="Times New Roman"/>
                <w:i/>
                <w:iCs/>
              </w:rPr>
              <w:t xml:space="preserve">Klasės vadovų, dalyvavusių </w:t>
            </w:r>
            <w:r w:rsidRPr="00C11561">
              <w:rPr>
                <w:rFonts w:ascii="Times New Roman" w:eastAsia="Calibri" w:hAnsi="Times New Roman"/>
                <w:b/>
                <w:bCs/>
                <w:i/>
                <w:iCs/>
              </w:rPr>
              <w:t>lyderystės</w:t>
            </w:r>
            <w:r w:rsidRPr="00C11561">
              <w:rPr>
                <w:rFonts w:ascii="Times New Roman" w:eastAsia="Calibri" w:hAnsi="Times New Roman"/>
                <w:b/>
                <w:bCs/>
                <w:sz w:val="24"/>
                <w:szCs w:val="24"/>
              </w:rPr>
              <w:t xml:space="preserve"> </w:t>
            </w:r>
            <w:r w:rsidRPr="00C11561">
              <w:rPr>
                <w:rFonts w:ascii="Times New Roman" w:eastAsia="Calibri" w:hAnsi="Times New Roman"/>
                <w:i/>
                <w:iCs/>
              </w:rPr>
              <w:t>kompetencijų stiprinimo mokymuose, edukacijose, gerosios patirties sklaidos, tinklaveikos ir pan. veiklose, skaičius padalijamas iš visų mokyklos klasės vadovų skaičiaus ir padauginus iš 100 proc.</w:t>
            </w:r>
            <w:r w:rsidRPr="00C11561">
              <w:rPr>
                <w:rFonts w:ascii="Times New Roman" w:eastAsia="Calibri" w:hAnsi="Times New Roman"/>
                <w:sz w:val="24"/>
                <w:szCs w:val="24"/>
              </w:rPr>
              <w:t xml:space="preserve"> </w:t>
            </w:r>
            <w:r w:rsidRPr="00C11561">
              <w:rPr>
                <w:rFonts w:ascii="Times New Roman" w:eastAsia="Calibri" w:hAnsi="Times New Roman"/>
                <w:i/>
                <w:iCs/>
              </w:rPr>
              <w:t>Pvz., 10 (dalyvavusiųjų lyderystės mokymuose):36 (iš viso mokykloje klasės vadovų skaičius)x100 = 27,78 proc.)</w:t>
            </w:r>
          </w:p>
        </w:tc>
        <w:tc>
          <w:tcPr>
            <w:tcW w:w="1632" w:type="dxa"/>
            <w:gridSpan w:val="4"/>
            <w:vAlign w:val="center"/>
          </w:tcPr>
          <w:p w14:paraId="285532F1" w14:textId="4ABA5812" w:rsidR="009B2439" w:rsidRPr="00C11561" w:rsidRDefault="009B2439" w:rsidP="00896916">
            <w:pPr>
              <w:jc w:val="center"/>
              <w:rPr>
                <w:rFonts w:ascii="Times New Roman" w:eastAsia="Calibri" w:hAnsi="Times New Roman"/>
                <w:kern w:val="24"/>
                <w:sz w:val="24"/>
                <w:szCs w:val="24"/>
              </w:rPr>
            </w:pPr>
            <w:r w:rsidRPr="00C11561">
              <w:rPr>
                <w:rFonts w:ascii="Times New Roman" w:eastAsia="Calibri" w:hAnsi="Times New Roman"/>
                <w:kern w:val="24"/>
                <w:sz w:val="24"/>
                <w:szCs w:val="24"/>
              </w:rPr>
              <w:t>Skaičius</w:t>
            </w:r>
          </w:p>
        </w:tc>
        <w:tc>
          <w:tcPr>
            <w:tcW w:w="1698" w:type="dxa"/>
            <w:gridSpan w:val="3"/>
            <w:vAlign w:val="center"/>
          </w:tcPr>
          <w:p w14:paraId="678FFE8C" w14:textId="5E3988B7" w:rsidR="009B2439" w:rsidRPr="00C11561" w:rsidRDefault="009B2439" w:rsidP="00896916">
            <w:pPr>
              <w:jc w:val="center"/>
              <w:rPr>
                <w:rFonts w:ascii="Times New Roman" w:eastAsia="Calibri" w:hAnsi="Times New Roman"/>
                <w:kern w:val="24"/>
                <w:sz w:val="24"/>
                <w:szCs w:val="24"/>
              </w:rPr>
            </w:pPr>
            <w:r w:rsidRPr="00C11561">
              <w:rPr>
                <w:rFonts w:ascii="Times New Roman" w:eastAsia="Calibri" w:hAnsi="Times New Roman"/>
                <w:kern w:val="24"/>
                <w:sz w:val="24"/>
                <w:szCs w:val="24"/>
              </w:rPr>
              <w:t>Dalis (proc.)</w:t>
            </w:r>
          </w:p>
        </w:tc>
      </w:tr>
      <w:tr w:rsidR="009B2439" w:rsidRPr="00C11561" w14:paraId="7C2E39AE" w14:textId="77777777" w:rsidTr="00BE7453">
        <w:tc>
          <w:tcPr>
            <w:tcW w:w="6065" w:type="dxa"/>
            <w:gridSpan w:val="5"/>
            <w:vMerge/>
          </w:tcPr>
          <w:p w14:paraId="7F7693BE" w14:textId="77777777" w:rsidR="009B2439" w:rsidRPr="00C11561" w:rsidRDefault="009B2439" w:rsidP="00896916">
            <w:pPr>
              <w:jc w:val="center"/>
              <w:rPr>
                <w:rFonts w:ascii="Times New Roman" w:eastAsia="Calibri" w:hAnsi="Times New Roman"/>
                <w:kern w:val="24"/>
                <w:sz w:val="24"/>
                <w:szCs w:val="24"/>
              </w:rPr>
            </w:pPr>
          </w:p>
        </w:tc>
        <w:tc>
          <w:tcPr>
            <w:tcW w:w="1632" w:type="dxa"/>
            <w:gridSpan w:val="4"/>
            <w:vAlign w:val="center"/>
          </w:tcPr>
          <w:p w14:paraId="7961DEF2" w14:textId="0772E24B" w:rsidR="009B2439" w:rsidRPr="00C11561" w:rsidRDefault="00355436" w:rsidP="00896916">
            <w:pPr>
              <w:jc w:val="center"/>
              <w:rPr>
                <w:rFonts w:ascii="Times New Roman" w:eastAsia="Calibri" w:hAnsi="Times New Roman"/>
                <w:kern w:val="24"/>
                <w:sz w:val="24"/>
                <w:szCs w:val="24"/>
              </w:rPr>
            </w:pPr>
            <w:r w:rsidRPr="00C11561">
              <w:rPr>
                <w:rFonts w:ascii="Times New Roman" w:eastAsia="Calibri" w:hAnsi="Times New Roman"/>
                <w:kern w:val="24"/>
                <w:sz w:val="24"/>
                <w:szCs w:val="24"/>
              </w:rPr>
              <w:t>13</w:t>
            </w:r>
          </w:p>
        </w:tc>
        <w:tc>
          <w:tcPr>
            <w:tcW w:w="1698" w:type="dxa"/>
            <w:gridSpan w:val="3"/>
            <w:vAlign w:val="center"/>
          </w:tcPr>
          <w:p w14:paraId="3AB2E5FF" w14:textId="2D157131" w:rsidR="009B2439" w:rsidRPr="00C11561" w:rsidRDefault="00355436" w:rsidP="00896916">
            <w:pPr>
              <w:jc w:val="center"/>
              <w:rPr>
                <w:rFonts w:ascii="Times New Roman" w:eastAsia="Calibri" w:hAnsi="Times New Roman"/>
                <w:kern w:val="24"/>
                <w:sz w:val="24"/>
                <w:szCs w:val="24"/>
              </w:rPr>
            </w:pPr>
            <w:r w:rsidRPr="00C11561">
              <w:rPr>
                <w:rFonts w:ascii="Times New Roman" w:eastAsia="Calibri" w:hAnsi="Times New Roman"/>
                <w:kern w:val="24"/>
                <w:sz w:val="24"/>
                <w:szCs w:val="24"/>
              </w:rPr>
              <w:t>100</w:t>
            </w:r>
          </w:p>
        </w:tc>
      </w:tr>
      <w:tr w:rsidR="009B2439" w:rsidRPr="00C11561" w14:paraId="7BFBD00F" w14:textId="77777777" w:rsidTr="00BE7453">
        <w:tc>
          <w:tcPr>
            <w:tcW w:w="6065" w:type="dxa"/>
            <w:gridSpan w:val="5"/>
            <w:shd w:val="clear" w:color="auto" w:fill="E7E6E6" w:themeFill="background2"/>
          </w:tcPr>
          <w:p w14:paraId="511F2AD2" w14:textId="77777777" w:rsidR="009B2439" w:rsidRPr="00C11561" w:rsidRDefault="009B2439" w:rsidP="00896916">
            <w:pPr>
              <w:rPr>
                <w:rFonts w:ascii="Times New Roman" w:eastAsia="Calibri" w:hAnsi="Times New Roman"/>
                <w:sz w:val="24"/>
                <w:szCs w:val="24"/>
                <w:lang w:eastAsia="en-US"/>
              </w:rPr>
            </w:pPr>
            <w:r w:rsidRPr="00C11561">
              <w:rPr>
                <w:rFonts w:ascii="Times New Roman" w:eastAsia="Calibri" w:hAnsi="Times New Roman"/>
                <w:sz w:val="24"/>
                <w:szCs w:val="24"/>
                <w:lang w:eastAsia="en-US"/>
              </w:rPr>
              <w:t xml:space="preserve">Mokinių, baigusiųjų pagrindinio ugdymo programą, tolesnė veikla (skaičius ir dalis </w:t>
            </w:r>
            <w:r w:rsidRPr="00C11561">
              <w:rPr>
                <w:rFonts w:ascii="Times New Roman" w:hAnsi="Times New Roman"/>
                <w:sz w:val="24"/>
                <w:szCs w:val="24"/>
              </w:rPr>
              <w:t xml:space="preserve">(proc.) lyginant su </w:t>
            </w:r>
          </w:p>
          <w:p w14:paraId="1AF66374" w14:textId="77777777" w:rsidR="009B2439" w:rsidRPr="00C11561" w:rsidRDefault="009B2439" w:rsidP="00896916">
            <w:pPr>
              <w:rPr>
                <w:rFonts w:ascii="Times New Roman" w:hAnsi="Times New Roman"/>
                <w:sz w:val="24"/>
                <w:szCs w:val="24"/>
              </w:rPr>
            </w:pPr>
            <w:r w:rsidRPr="00C11561">
              <w:rPr>
                <w:rFonts w:ascii="Times New Roman" w:hAnsi="Times New Roman"/>
                <w:sz w:val="24"/>
                <w:szCs w:val="24"/>
              </w:rPr>
              <w:t>bendru baigusių 10 klasę mokinių skaičiumi):</w:t>
            </w:r>
          </w:p>
          <w:p w14:paraId="53C05418" w14:textId="77777777" w:rsidR="009B2439" w:rsidRPr="00C11561" w:rsidRDefault="009B2439" w:rsidP="00FD3987">
            <w:pPr>
              <w:jc w:val="center"/>
              <w:rPr>
                <w:rFonts w:ascii="Times New Roman" w:eastAsia="Calibri" w:hAnsi="Times New Roman"/>
                <w:kern w:val="24"/>
                <w:sz w:val="24"/>
                <w:szCs w:val="24"/>
              </w:rPr>
            </w:pPr>
          </w:p>
        </w:tc>
        <w:tc>
          <w:tcPr>
            <w:tcW w:w="1632" w:type="dxa"/>
            <w:gridSpan w:val="4"/>
            <w:shd w:val="clear" w:color="auto" w:fill="E7E6E6" w:themeFill="background2"/>
            <w:vAlign w:val="center"/>
          </w:tcPr>
          <w:p w14:paraId="3BA1AFE1" w14:textId="77777777" w:rsidR="0060789B" w:rsidRPr="00C11561" w:rsidRDefault="0060789B" w:rsidP="00FD3987">
            <w:pPr>
              <w:jc w:val="center"/>
              <w:rPr>
                <w:rFonts w:ascii="Times New Roman" w:eastAsia="Calibri" w:hAnsi="Times New Roman"/>
                <w:kern w:val="24"/>
                <w:sz w:val="24"/>
                <w:szCs w:val="24"/>
              </w:rPr>
            </w:pPr>
          </w:p>
          <w:p w14:paraId="20B3DB63" w14:textId="1BB64C81" w:rsidR="009B2439" w:rsidRPr="00C11561" w:rsidRDefault="009B2439" w:rsidP="00FD3987">
            <w:pPr>
              <w:jc w:val="center"/>
              <w:rPr>
                <w:rFonts w:ascii="Times New Roman" w:eastAsia="Calibri" w:hAnsi="Times New Roman"/>
                <w:kern w:val="24"/>
                <w:sz w:val="24"/>
                <w:szCs w:val="24"/>
              </w:rPr>
            </w:pPr>
            <w:r w:rsidRPr="00C11561">
              <w:rPr>
                <w:rFonts w:ascii="Times New Roman" w:eastAsia="Calibri" w:hAnsi="Times New Roman"/>
                <w:kern w:val="24"/>
                <w:sz w:val="24"/>
                <w:szCs w:val="24"/>
              </w:rPr>
              <w:t>Skaičius</w:t>
            </w:r>
          </w:p>
          <w:p w14:paraId="2EF4203C" w14:textId="77777777" w:rsidR="009B2439" w:rsidRPr="00C11561" w:rsidRDefault="009B2439" w:rsidP="00FD3987">
            <w:pPr>
              <w:jc w:val="center"/>
              <w:rPr>
                <w:rFonts w:ascii="Times New Roman" w:hAnsi="Times New Roman"/>
                <w:sz w:val="24"/>
                <w:szCs w:val="24"/>
              </w:rPr>
            </w:pPr>
          </w:p>
          <w:p w14:paraId="415F173B" w14:textId="77777777" w:rsidR="009B2439" w:rsidRPr="00C11561" w:rsidRDefault="009B2439" w:rsidP="00FD3987">
            <w:pPr>
              <w:jc w:val="center"/>
              <w:rPr>
                <w:rFonts w:ascii="Times New Roman" w:eastAsia="Calibri" w:hAnsi="Times New Roman"/>
                <w:kern w:val="24"/>
                <w:sz w:val="24"/>
                <w:szCs w:val="24"/>
              </w:rPr>
            </w:pPr>
          </w:p>
        </w:tc>
        <w:tc>
          <w:tcPr>
            <w:tcW w:w="1698" w:type="dxa"/>
            <w:gridSpan w:val="3"/>
            <w:shd w:val="clear" w:color="auto" w:fill="E7E6E6" w:themeFill="background2"/>
            <w:vAlign w:val="center"/>
          </w:tcPr>
          <w:p w14:paraId="39DEB342" w14:textId="77777777" w:rsidR="009B2439" w:rsidRPr="00C11561" w:rsidRDefault="009B2439" w:rsidP="00896916">
            <w:pPr>
              <w:jc w:val="center"/>
              <w:rPr>
                <w:rFonts w:ascii="Times New Roman" w:eastAsia="Calibri" w:hAnsi="Times New Roman"/>
                <w:kern w:val="24"/>
                <w:sz w:val="24"/>
                <w:szCs w:val="24"/>
              </w:rPr>
            </w:pPr>
            <w:r w:rsidRPr="00C11561">
              <w:rPr>
                <w:rFonts w:ascii="Times New Roman" w:eastAsia="Calibri" w:hAnsi="Times New Roman"/>
                <w:kern w:val="24"/>
                <w:sz w:val="24"/>
                <w:szCs w:val="24"/>
              </w:rPr>
              <w:t>Dalis (proc.)</w:t>
            </w:r>
          </w:p>
          <w:p w14:paraId="0329F72B" w14:textId="3C406D4D" w:rsidR="009B2439" w:rsidRPr="00C11561" w:rsidRDefault="009B2439" w:rsidP="00896916">
            <w:pPr>
              <w:jc w:val="center"/>
              <w:rPr>
                <w:rFonts w:ascii="Times New Roman" w:eastAsia="Calibri" w:hAnsi="Times New Roman"/>
                <w:kern w:val="24"/>
                <w:sz w:val="24"/>
                <w:szCs w:val="24"/>
              </w:rPr>
            </w:pPr>
          </w:p>
        </w:tc>
      </w:tr>
      <w:tr w:rsidR="009B2439" w:rsidRPr="00C11561" w14:paraId="3A6F58A0" w14:textId="77777777" w:rsidTr="00BE7453">
        <w:tc>
          <w:tcPr>
            <w:tcW w:w="6065" w:type="dxa"/>
            <w:gridSpan w:val="5"/>
          </w:tcPr>
          <w:p w14:paraId="1B562B1A" w14:textId="1E99A596" w:rsidR="009B2439" w:rsidRPr="00C11561" w:rsidRDefault="009B2439" w:rsidP="009B2439">
            <w:pPr>
              <w:pStyle w:val="Sraopastraipa"/>
              <w:numPr>
                <w:ilvl w:val="0"/>
                <w:numId w:val="10"/>
              </w:numPr>
              <w:rPr>
                <w:rFonts w:ascii="Times New Roman" w:hAnsi="Times New Roman"/>
                <w:sz w:val="24"/>
                <w:szCs w:val="24"/>
              </w:rPr>
            </w:pPr>
            <w:r w:rsidRPr="00C11561">
              <w:rPr>
                <w:rFonts w:ascii="Times New Roman" w:eastAsia="Calibri" w:hAnsi="Times New Roman"/>
                <w:sz w:val="24"/>
                <w:szCs w:val="24"/>
                <w:lang w:eastAsia="en-US"/>
              </w:rPr>
              <w:t xml:space="preserve">tais pačiais metais tęsiančių mokymąsi </w:t>
            </w:r>
          </w:p>
        </w:tc>
        <w:tc>
          <w:tcPr>
            <w:tcW w:w="1632" w:type="dxa"/>
            <w:gridSpan w:val="4"/>
          </w:tcPr>
          <w:p w14:paraId="5815C032" w14:textId="33B14403" w:rsidR="009B2439" w:rsidRPr="00C11561" w:rsidRDefault="00C11561" w:rsidP="00FD3987">
            <w:pPr>
              <w:jc w:val="center"/>
              <w:rPr>
                <w:rFonts w:ascii="Times New Roman" w:hAnsi="Times New Roman"/>
                <w:sz w:val="24"/>
                <w:szCs w:val="24"/>
              </w:rPr>
            </w:pPr>
            <w:r w:rsidRPr="00C11561">
              <w:rPr>
                <w:rFonts w:ascii="Times New Roman" w:hAnsi="Times New Roman"/>
                <w:sz w:val="24"/>
                <w:szCs w:val="24"/>
              </w:rPr>
              <w:t>-</w:t>
            </w:r>
          </w:p>
        </w:tc>
        <w:tc>
          <w:tcPr>
            <w:tcW w:w="1698" w:type="dxa"/>
            <w:gridSpan w:val="3"/>
          </w:tcPr>
          <w:p w14:paraId="3A03AF78" w14:textId="328B06ED" w:rsidR="009B2439" w:rsidRPr="00C11561" w:rsidRDefault="00C11561" w:rsidP="00896916">
            <w:pPr>
              <w:jc w:val="center"/>
              <w:rPr>
                <w:rFonts w:ascii="Times New Roman" w:hAnsi="Times New Roman"/>
                <w:sz w:val="24"/>
                <w:szCs w:val="24"/>
              </w:rPr>
            </w:pPr>
            <w:r>
              <w:rPr>
                <w:rFonts w:ascii="Times New Roman" w:hAnsi="Times New Roman"/>
                <w:sz w:val="24"/>
                <w:szCs w:val="24"/>
              </w:rPr>
              <w:t>-</w:t>
            </w:r>
          </w:p>
        </w:tc>
      </w:tr>
      <w:tr w:rsidR="009B2439" w:rsidRPr="00C11561" w14:paraId="2F81A39A" w14:textId="77777777" w:rsidTr="00BE7453">
        <w:tc>
          <w:tcPr>
            <w:tcW w:w="6065" w:type="dxa"/>
            <w:gridSpan w:val="5"/>
          </w:tcPr>
          <w:p w14:paraId="4F68C130" w14:textId="08886399" w:rsidR="009B2439" w:rsidRPr="00C11561" w:rsidRDefault="009B2439" w:rsidP="009B2439">
            <w:pPr>
              <w:pStyle w:val="Sraopastraipa"/>
              <w:numPr>
                <w:ilvl w:val="0"/>
                <w:numId w:val="10"/>
              </w:numPr>
              <w:rPr>
                <w:rFonts w:ascii="Times New Roman" w:hAnsi="Times New Roman"/>
                <w:sz w:val="24"/>
                <w:szCs w:val="24"/>
              </w:rPr>
            </w:pPr>
            <w:r w:rsidRPr="00C11561">
              <w:rPr>
                <w:rFonts w:ascii="Times New Roman" w:eastAsia="Calibri" w:hAnsi="Times New Roman"/>
                <w:sz w:val="24"/>
                <w:szCs w:val="24"/>
              </w:rPr>
              <w:t>nesimoko</w:t>
            </w:r>
          </w:p>
        </w:tc>
        <w:tc>
          <w:tcPr>
            <w:tcW w:w="1632" w:type="dxa"/>
            <w:gridSpan w:val="4"/>
          </w:tcPr>
          <w:p w14:paraId="288A85CA" w14:textId="723B14FE" w:rsidR="009B2439" w:rsidRPr="00C11561" w:rsidRDefault="00C11561" w:rsidP="00FD3987">
            <w:pPr>
              <w:jc w:val="center"/>
              <w:rPr>
                <w:rFonts w:ascii="Times New Roman" w:hAnsi="Times New Roman"/>
                <w:sz w:val="24"/>
                <w:szCs w:val="24"/>
              </w:rPr>
            </w:pPr>
            <w:r w:rsidRPr="00C11561">
              <w:rPr>
                <w:rFonts w:ascii="Times New Roman" w:hAnsi="Times New Roman"/>
                <w:sz w:val="24"/>
                <w:szCs w:val="24"/>
              </w:rPr>
              <w:t>-</w:t>
            </w:r>
          </w:p>
        </w:tc>
        <w:tc>
          <w:tcPr>
            <w:tcW w:w="1698" w:type="dxa"/>
            <w:gridSpan w:val="3"/>
          </w:tcPr>
          <w:p w14:paraId="653B503A" w14:textId="1A9571CA" w:rsidR="009B2439" w:rsidRPr="00C11561" w:rsidRDefault="00C11561" w:rsidP="00896916">
            <w:pPr>
              <w:jc w:val="center"/>
              <w:rPr>
                <w:rFonts w:ascii="Times New Roman" w:hAnsi="Times New Roman"/>
                <w:sz w:val="24"/>
                <w:szCs w:val="24"/>
              </w:rPr>
            </w:pPr>
            <w:r>
              <w:rPr>
                <w:rFonts w:ascii="Times New Roman" w:hAnsi="Times New Roman"/>
                <w:sz w:val="24"/>
                <w:szCs w:val="24"/>
              </w:rPr>
              <w:t>-</w:t>
            </w:r>
          </w:p>
        </w:tc>
      </w:tr>
      <w:tr w:rsidR="009B2439" w:rsidRPr="00C11561" w14:paraId="67AB8A5B" w14:textId="77777777" w:rsidTr="00BE7453">
        <w:tc>
          <w:tcPr>
            <w:tcW w:w="6065" w:type="dxa"/>
            <w:gridSpan w:val="5"/>
            <w:shd w:val="clear" w:color="auto" w:fill="E7E6E6" w:themeFill="background2"/>
          </w:tcPr>
          <w:p w14:paraId="62E597FC" w14:textId="5936CC3F" w:rsidR="009B2439" w:rsidRPr="00C11561" w:rsidRDefault="009B2439" w:rsidP="009B2439">
            <w:pPr>
              <w:rPr>
                <w:rFonts w:ascii="Times New Roman" w:hAnsi="Times New Roman"/>
                <w:sz w:val="24"/>
                <w:szCs w:val="24"/>
              </w:rPr>
            </w:pPr>
            <w:r w:rsidRPr="00C11561">
              <w:rPr>
                <w:rFonts w:ascii="Times New Roman" w:hAnsi="Times New Roman"/>
                <w:sz w:val="24"/>
                <w:szCs w:val="24"/>
              </w:rPr>
              <w:t>Mokinių, baigusių vidurinio ugdymo programą, tolesnė veikla (skaičius ir dalis (proc.) lyginant su bendru mokyklos abiturientų skaičiumi):</w:t>
            </w:r>
          </w:p>
        </w:tc>
        <w:tc>
          <w:tcPr>
            <w:tcW w:w="1632" w:type="dxa"/>
            <w:gridSpan w:val="4"/>
            <w:shd w:val="clear" w:color="auto" w:fill="E7E6E6" w:themeFill="background2"/>
            <w:vAlign w:val="center"/>
          </w:tcPr>
          <w:p w14:paraId="71583DC6" w14:textId="4BCAA4C4" w:rsidR="009B2439" w:rsidRPr="00C11561" w:rsidRDefault="009B2439" w:rsidP="00FD3987">
            <w:pPr>
              <w:jc w:val="center"/>
              <w:rPr>
                <w:rFonts w:ascii="Times New Roman" w:hAnsi="Times New Roman"/>
                <w:sz w:val="24"/>
                <w:szCs w:val="24"/>
              </w:rPr>
            </w:pPr>
            <w:r w:rsidRPr="00C11561">
              <w:rPr>
                <w:rFonts w:ascii="Times New Roman" w:hAnsi="Times New Roman"/>
                <w:sz w:val="24"/>
                <w:szCs w:val="24"/>
              </w:rPr>
              <w:t>Skaičius</w:t>
            </w:r>
          </w:p>
        </w:tc>
        <w:tc>
          <w:tcPr>
            <w:tcW w:w="1698" w:type="dxa"/>
            <w:gridSpan w:val="3"/>
            <w:shd w:val="clear" w:color="auto" w:fill="E7E6E6" w:themeFill="background2"/>
            <w:vAlign w:val="center"/>
          </w:tcPr>
          <w:p w14:paraId="246F94C8" w14:textId="7D2530EE" w:rsidR="009B2439" w:rsidRPr="00C11561" w:rsidRDefault="009B2439" w:rsidP="00FD3987">
            <w:pPr>
              <w:jc w:val="center"/>
              <w:rPr>
                <w:rFonts w:ascii="Times New Roman" w:hAnsi="Times New Roman"/>
                <w:sz w:val="24"/>
                <w:szCs w:val="24"/>
              </w:rPr>
            </w:pPr>
            <w:r w:rsidRPr="00C11561">
              <w:rPr>
                <w:rFonts w:ascii="Times New Roman" w:hAnsi="Times New Roman"/>
                <w:sz w:val="24"/>
                <w:szCs w:val="24"/>
              </w:rPr>
              <w:t>Dalis (proc.)</w:t>
            </w:r>
          </w:p>
        </w:tc>
      </w:tr>
      <w:tr w:rsidR="009B2439" w:rsidRPr="00C11561" w14:paraId="32B09655" w14:textId="77777777" w:rsidTr="00BE7453">
        <w:tc>
          <w:tcPr>
            <w:tcW w:w="6065" w:type="dxa"/>
            <w:gridSpan w:val="5"/>
          </w:tcPr>
          <w:p w14:paraId="67C01547" w14:textId="52BEF3E8" w:rsidR="009B2439" w:rsidRPr="00C11561" w:rsidRDefault="009B2439" w:rsidP="009B2439">
            <w:pPr>
              <w:pStyle w:val="Sraopastraipa"/>
              <w:numPr>
                <w:ilvl w:val="0"/>
                <w:numId w:val="11"/>
              </w:numPr>
              <w:rPr>
                <w:rFonts w:ascii="Times New Roman" w:eastAsia="Calibri" w:hAnsi="Times New Roman"/>
                <w:kern w:val="24"/>
                <w:sz w:val="24"/>
                <w:szCs w:val="24"/>
              </w:rPr>
            </w:pPr>
            <w:r w:rsidRPr="00C11561">
              <w:rPr>
                <w:rFonts w:ascii="Times New Roman" w:hAnsi="Times New Roman"/>
                <w:sz w:val="24"/>
                <w:szCs w:val="24"/>
              </w:rPr>
              <w:t>įstojusių į aukštąsias universitetines mokyklas</w:t>
            </w:r>
          </w:p>
        </w:tc>
        <w:tc>
          <w:tcPr>
            <w:tcW w:w="1632" w:type="dxa"/>
            <w:gridSpan w:val="4"/>
          </w:tcPr>
          <w:p w14:paraId="649CD200" w14:textId="20EF1A8A" w:rsidR="009B2439" w:rsidRPr="00C11561" w:rsidRDefault="00C11561" w:rsidP="00FD3987">
            <w:pPr>
              <w:jc w:val="center"/>
              <w:rPr>
                <w:rFonts w:ascii="Times New Roman" w:eastAsia="Calibri" w:hAnsi="Times New Roman"/>
                <w:kern w:val="24"/>
                <w:sz w:val="24"/>
                <w:szCs w:val="24"/>
              </w:rPr>
            </w:pPr>
            <w:r>
              <w:rPr>
                <w:rFonts w:ascii="Times New Roman" w:eastAsia="Calibri" w:hAnsi="Times New Roman"/>
                <w:kern w:val="24"/>
                <w:sz w:val="24"/>
                <w:szCs w:val="24"/>
              </w:rPr>
              <w:t>-</w:t>
            </w:r>
          </w:p>
        </w:tc>
        <w:tc>
          <w:tcPr>
            <w:tcW w:w="1698" w:type="dxa"/>
            <w:gridSpan w:val="3"/>
          </w:tcPr>
          <w:p w14:paraId="2E2A955B" w14:textId="523709D0" w:rsidR="009B2439" w:rsidRPr="00C11561" w:rsidRDefault="00C11561" w:rsidP="00FD3987">
            <w:pPr>
              <w:jc w:val="center"/>
              <w:rPr>
                <w:rFonts w:ascii="Times New Roman" w:hAnsi="Times New Roman"/>
                <w:sz w:val="24"/>
                <w:szCs w:val="24"/>
              </w:rPr>
            </w:pPr>
            <w:r>
              <w:rPr>
                <w:rFonts w:ascii="Times New Roman" w:hAnsi="Times New Roman"/>
                <w:sz w:val="24"/>
                <w:szCs w:val="24"/>
              </w:rPr>
              <w:t>-</w:t>
            </w:r>
          </w:p>
        </w:tc>
      </w:tr>
      <w:tr w:rsidR="009B2439" w:rsidRPr="00C11561" w14:paraId="38E8B815" w14:textId="77777777" w:rsidTr="00BE7453">
        <w:tc>
          <w:tcPr>
            <w:tcW w:w="6065" w:type="dxa"/>
            <w:gridSpan w:val="5"/>
          </w:tcPr>
          <w:p w14:paraId="2DB1BEE8" w14:textId="3C2A3613" w:rsidR="009B2439" w:rsidRPr="00C11561" w:rsidRDefault="009B2439" w:rsidP="009B2439">
            <w:pPr>
              <w:pStyle w:val="Sraopastraipa"/>
              <w:numPr>
                <w:ilvl w:val="0"/>
                <w:numId w:val="11"/>
              </w:numPr>
              <w:rPr>
                <w:rFonts w:ascii="Times New Roman" w:hAnsi="Times New Roman"/>
                <w:sz w:val="24"/>
                <w:szCs w:val="24"/>
              </w:rPr>
            </w:pPr>
            <w:r w:rsidRPr="00C11561">
              <w:rPr>
                <w:rFonts w:ascii="Times New Roman" w:hAnsi="Times New Roman"/>
                <w:sz w:val="24"/>
                <w:szCs w:val="24"/>
              </w:rPr>
              <w:t>įstojusių į aukštąsias neuniversitetines mokyklas</w:t>
            </w:r>
          </w:p>
        </w:tc>
        <w:tc>
          <w:tcPr>
            <w:tcW w:w="1632" w:type="dxa"/>
            <w:gridSpan w:val="4"/>
          </w:tcPr>
          <w:p w14:paraId="063EF455" w14:textId="0FD9D81C" w:rsidR="009B2439" w:rsidRPr="00C11561" w:rsidRDefault="00C11561" w:rsidP="00FD3987">
            <w:pPr>
              <w:jc w:val="center"/>
              <w:rPr>
                <w:rFonts w:ascii="Times New Roman" w:hAnsi="Times New Roman"/>
                <w:sz w:val="24"/>
                <w:szCs w:val="24"/>
              </w:rPr>
            </w:pPr>
            <w:r>
              <w:rPr>
                <w:rFonts w:ascii="Times New Roman" w:hAnsi="Times New Roman"/>
                <w:sz w:val="24"/>
                <w:szCs w:val="24"/>
              </w:rPr>
              <w:t>-</w:t>
            </w:r>
          </w:p>
        </w:tc>
        <w:tc>
          <w:tcPr>
            <w:tcW w:w="1698" w:type="dxa"/>
            <w:gridSpan w:val="3"/>
          </w:tcPr>
          <w:p w14:paraId="6CCABE05" w14:textId="24804F33" w:rsidR="009B2439" w:rsidRPr="00C11561" w:rsidRDefault="00C11561" w:rsidP="00FD3987">
            <w:pPr>
              <w:jc w:val="center"/>
              <w:rPr>
                <w:rFonts w:ascii="Times New Roman" w:hAnsi="Times New Roman"/>
                <w:sz w:val="24"/>
                <w:szCs w:val="24"/>
              </w:rPr>
            </w:pPr>
            <w:r>
              <w:rPr>
                <w:rFonts w:ascii="Times New Roman" w:hAnsi="Times New Roman"/>
                <w:sz w:val="24"/>
                <w:szCs w:val="24"/>
              </w:rPr>
              <w:t>-</w:t>
            </w:r>
          </w:p>
        </w:tc>
      </w:tr>
      <w:tr w:rsidR="009B2439" w:rsidRPr="00C11561" w14:paraId="76986338" w14:textId="77777777" w:rsidTr="00BE7453">
        <w:tc>
          <w:tcPr>
            <w:tcW w:w="6065" w:type="dxa"/>
            <w:gridSpan w:val="5"/>
          </w:tcPr>
          <w:p w14:paraId="63A6776B" w14:textId="3740E164" w:rsidR="009B2439" w:rsidRPr="00C11561" w:rsidRDefault="009B2439" w:rsidP="009B2439">
            <w:pPr>
              <w:pStyle w:val="Sraopastraipa"/>
              <w:numPr>
                <w:ilvl w:val="0"/>
                <w:numId w:val="11"/>
              </w:numPr>
              <w:rPr>
                <w:rFonts w:ascii="Times New Roman" w:hAnsi="Times New Roman"/>
                <w:sz w:val="24"/>
                <w:szCs w:val="24"/>
              </w:rPr>
            </w:pPr>
            <w:r w:rsidRPr="00C11561">
              <w:rPr>
                <w:rFonts w:ascii="Times New Roman" w:hAnsi="Times New Roman"/>
                <w:sz w:val="24"/>
                <w:szCs w:val="24"/>
              </w:rPr>
              <w:t>įstojusių į profesinio mokymo įstaigas</w:t>
            </w:r>
          </w:p>
        </w:tc>
        <w:tc>
          <w:tcPr>
            <w:tcW w:w="1632" w:type="dxa"/>
            <w:gridSpan w:val="4"/>
          </w:tcPr>
          <w:p w14:paraId="2033DC15" w14:textId="33445196" w:rsidR="009B2439" w:rsidRPr="00C11561" w:rsidRDefault="00C11561" w:rsidP="00FD3987">
            <w:pPr>
              <w:jc w:val="center"/>
              <w:rPr>
                <w:rFonts w:ascii="Times New Roman" w:hAnsi="Times New Roman"/>
                <w:sz w:val="24"/>
                <w:szCs w:val="24"/>
              </w:rPr>
            </w:pPr>
            <w:r>
              <w:rPr>
                <w:rFonts w:ascii="Times New Roman" w:hAnsi="Times New Roman"/>
                <w:sz w:val="24"/>
                <w:szCs w:val="24"/>
              </w:rPr>
              <w:t>-</w:t>
            </w:r>
          </w:p>
        </w:tc>
        <w:tc>
          <w:tcPr>
            <w:tcW w:w="1698" w:type="dxa"/>
            <w:gridSpan w:val="3"/>
          </w:tcPr>
          <w:p w14:paraId="5AFB527D" w14:textId="696B1AD0" w:rsidR="009B2439" w:rsidRPr="00C11561" w:rsidRDefault="00C11561" w:rsidP="00FD3987">
            <w:pPr>
              <w:jc w:val="center"/>
              <w:rPr>
                <w:rFonts w:ascii="Times New Roman" w:hAnsi="Times New Roman"/>
                <w:sz w:val="24"/>
                <w:szCs w:val="24"/>
              </w:rPr>
            </w:pPr>
            <w:r>
              <w:rPr>
                <w:rFonts w:ascii="Times New Roman" w:hAnsi="Times New Roman"/>
                <w:sz w:val="24"/>
                <w:szCs w:val="24"/>
              </w:rPr>
              <w:t>-</w:t>
            </w:r>
          </w:p>
        </w:tc>
      </w:tr>
      <w:tr w:rsidR="009B2439" w:rsidRPr="00C11561" w14:paraId="47012E68" w14:textId="77777777" w:rsidTr="00BE7453">
        <w:tc>
          <w:tcPr>
            <w:tcW w:w="6065" w:type="dxa"/>
            <w:gridSpan w:val="5"/>
          </w:tcPr>
          <w:p w14:paraId="25B76D4C" w14:textId="1E866D77" w:rsidR="009B2439" w:rsidRPr="00C11561" w:rsidRDefault="00124729" w:rsidP="009B2439">
            <w:pPr>
              <w:pStyle w:val="Sraopastraipa"/>
              <w:numPr>
                <w:ilvl w:val="0"/>
                <w:numId w:val="11"/>
              </w:numPr>
              <w:rPr>
                <w:rFonts w:ascii="Times New Roman" w:hAnsi="Times New Roman"/>
                <w:sz w:val="24"/>
                <w:szCs w:val="24"/>
              </w:rPr>
            </w:pPr>
            <w:r w:rsidRPr="00C11561">
              <w:rPr>
                <w:rFonts w:ascii="Times New Roman" w:eastAsia="Calibri" w:hAnsi="Times New Roman"/>
                <w:sz w:val="24"/>
                <w:szCs w:val="24"/>
                <w:lang w:eastAsia="en-US"/>
              </w:rPr>
              <w:t>nesimoko</w:t>
            </w:r>
          </w:p>
        </w:tc>
        <w:tc>
          <w:tcPr>
            <w:tcW w:w="1632" w:type="dxa"/>
            <w:gridSpan w:val="4"/>
          </w:tcPr>
          <w:p w14:paraId="3089C9F2" w14:textId="5EFAAFCC" w:rsidR="009B2439" w:rsidRPr="00C11561" w:rsidRDefault="00C11561" w:rsidP="00FD3987">
            <w:pPr>
              <w:jc w:val="center"/>
              <w:rPr>
                <w:rFonts w:ascii="Times New Roman" w:hAnsi="Times New Roman"/>
                <w:sz w:val="24"/>
                <w:szCs w:val="24"/>
              </w:rPr>
            </w:pPr>
            <w:r>
              <w:rPr>
                <w:rFonts w:ascii="Times New Roman" w:hAnsi="Times New Roman"/>
                <w:sz w:val="24"/>
                <w:szCs w:val="24"/>
              </w:rPr>
              <w:t>-</w:t>
            </w:r>
          </w:p>
        </w:tc>
        <w:tc>
          <w:tcPr>
            <w:tcW w:w="1698" w:type="dxa"/>
            <w:gridSpan w:val="3"/>
          </w:tcPr>
          <w:p w14:paraId="2B99D15A" w14:textId="4CF07BBF" w:rsidR="009B2439" w:rsidRPr="00C11561" w:rsidRDefault="00C11561" w:rsidP="00FD3987">
            <w:pPr>
              <w:jc w:val="center"/>
              <w:rPr>
                <w:rFonts w:ascii="Times New Roman" w:hAnsi="Times New Roman"/>
                <w:sz w:val="24"/>
                <w:szCs w:val="24"/>
              </w:rPr>
            </w:pPr>
            <w:r>
              <w:rPr>
                <w:rFonts w:ascii="Times New Roman" w:hAnsi="Times New Roman"/>
                <w:sz w:val="24"/>
                <w:szCs w:val="24"/>
              </w:rPr>
              <w:t>-</w:t>
            </w:r>
          </w:p>
        </w:tc>
      </w:tr>
      <w:tr w:rsidR="009B2439" w:rsidRPr="00C11561" w14:paraId="2C16A348" w14:textId="77777777" w:rsidTr="00BE7453">
        <w:tc>
          <w:tcPr>
            <w:tcW w:w="6065" w:type="dxa"/>
            <w:gridSpan w:val="5"/>
          </w:tcPr>
          <w:p w14:paraId="575F4DAD" w14:textId="5C174C91" w:rsidR="009B2439" w:rsidRPr="00C11561" w:rsidRDefault="009B2439" w:rsidP="009B2439">
            <w:pPr>
              <w:rPr>
                <w:rFonts w:ascii="Times New Roman" w:hAnsi="Times New Roman"/>
                <w:sz w:val="24"/>
                <w:szCs w:val="24"/>
              </w:rPr>
            </w:pPr>
            <w:r w:rsidRPr="00C11561">
              <w:rPr>
                <w:rFonts w:ascii="Times New Roman" w:eastAsia="Calibri" w:hAnsi="Times New Roman"/>
                <w:kern w:val="24"/>
                <w:sz w:val="24"/>
                <w:szCs w:val="24"/>
              </w:rPr>
              <w:t>Per 202</w:t>
            </w:r>
            <w:r w:rsidR="000F1DC8" w:rsidRPr="00C11561">
              <w:rPr>
                <w:rFonts w:ascii="Times New Roman" w:eastAsia="Calibri" w:hAnsi="Times New Roman"/>
                <w:kern w:val="24"/>
                <w:sz w:val="24"/>
                <w:szCs w:val="24"/>
              </w:rPr>
              <w:t>4</w:t>
            </w:r>
            <w:r w:rsidRPr="00C11561">
              <w:rPr>
                <w:rFonts w:ascii="Times New Roman" w:eastAsia="Calibri" w:hAnsi="Times New Roman"/>
                <w:kern w:val="24"/>
                <w:sz w:val="24"/>
                <w:szCs w:val="24"/>
              </w:rPr>
              <w:t>–202</w:t>
            </w:r>
            <w:r w:rsidR="000F1DC8" w:rsidRPr="00C11561">
              <w:rPr>
                <w:rFonts w:ascii="Times New Roman" w:eastAsia="Calibri" w:hAnsi="Times New Roman"/>
                <w:kern w:val="24"/>
                <w:sz w:val="24"/>
                <w:szCs w:val="24"/>
              </w:rPr>
              <w:t>5</w:t>
            </w:r>
            <w:r w:rsidRPr="00C11561">
              <w:rPr>
                <w:rFonts w:ascii="Times New Roman" w:eastAsia="Calibri" w:hAnsi="Times New Roman"/>
                <w:kern w:val="24"/>
                <w:sz w:val="24"/>
                <w:szCs w:val="24"/>
              </w:rPr>
              <w:t xml:space="preserve"> m. m. praleistų nepateisintų pamokų, tenkančių vienam mokiniui, skaičius ir dalis (proc.)</w:t>
            </w:r>
          </w:p>
        </w:tc>
        <w:tc>
          <w:tcPr>
            <w:tcW w:w="1632" w:type="dxa"/>
            <w:gridSpan w:val="4"/>
          </w:tcPr>
          <w:p w14:paraId="7F0C326C" w14:textId="6D813F14" w:rsidR="009B2439" w:rsidRPr="00C11561" w:rsidRDefault="00BB0A89" w:rsidP="00FD3987">
            <w:pPr>
              <w:jc w:val="center"/>
              <w:rPr>
                <w:rFonts w:ascii="Times New Roman" w:hAnsi="Times New Roman"/>
                <w:sz w:val="24"/>
                <w:szCs w:val="24"/>
              </w:rPr>
            </w:pPr>
            <w:r w:rsidRPr="00C11561">
              <w:rPr>
                <w:rFonts w:ascii="Times New Roman" w:hAnsi="Times New Roman"/>
                <w:sz w:val="24"/>
                <w:szCs w:val="24"/>
              </w:rPr>
              <w:t>2</w:t>
            </w:r>
          </w:p>
        </w:tc>
        <w:tc>
          <w:tcPr>
            <w:tcW w:w="1698" w:type="dxa"/>
            <w:gridSpan w:val="3"/>
          </w:tcPr>
          <w:p w14:paraId="36E93803" w14:textId="16C68C3C" w:rsidR="009B2439" w:rsidRPr="00C11561" w:rsidRDefault="00BB0A89" w:rsidP="00FD3987">
            <w:pPr>
              <w:jc w:val="center"/>
              <w:rPr>
                <w:rFonts w:ascii="Times New Roman" w:hAnsi="Times New Roman"/>
                <w:sz w:val="24"/>
                <w:szCs w:val="24"/>
              </w:rPr>
            </w:pPr>
            <w:r w:rsidRPr="00C11561">
              <w:rPr>
                <w:rFonts w:ascii="Times New Roman" w:hAnsi="Times New Roman"/>
                <w:sz w:val="24"/>
                <w:szCs w:val="24"/>
              </w:rPr>
              <w:t>3,5</w:t>
            </w:r>
          </w:p>
        </w:tc>
      </w:tr>
      <w:tr w:rsidR="00FD3987" w:rsidRPr="00C11561" w14:paraId="0E466247" w14:textId="77777777" w:rsidTr="00BE7453">
        <w:trPr>
          <w:trHeight w:val="562"/>
        </w:trPr>
        <w:tc>
          <w:tcPr>
            <w:tcW w:w="9395" w:type="dxa"/>
            <w:gridSpan w:val="12"/>
          </w:tcPr>
          <w:p w14:paraId="0F887336" w14:textId="77777777" w:rsidR="00FA794F" w:rsidRPr="00C11561" w:rsidRDefault="00FD3987" w:rsidP="00FA794F">
            <w:pPr>
              <w:rPr>
                <w:rFonts w:ascii="Times New Roman" w:eastAsia="Calibri" w:hAnsi="Times New Roman"/>
                <w:i/>
                <w:iCs/>
                <w:kern w:val="24"/>
                <w:sz w:val="24"/>
                <w:szCs w:val="24"/>
              </w:rPr>
            </w:pPr>
            <w:r w:rsidRPr="00C11561">
              <w:rPr>
                <w:rFonts w:ascii="Times New Roman" w:eastAsia="Calibri" w:hAnsi="Times New Roman"/>
                <w:kern w:val="24"/>
                <w:sz w:val="24"/>
                <w:szCs w:val="24"/>
              </w:rPr>
              <w:t xml:space="preserve">KOMENTARAS </w:t>
            </w:r>
          </w:p>
          <w:p w14:paraId="70B5ECB2" w14:textId="6DB3386C" w:rsidR="00FD3987" w:rsidRPr="00C11561" w:rsidRDefault="00355436" w:rsidP="00FA794F">
            <w:pPr>
              <w:rPr>
                <w:rFonts w:ascii="Times New Roman" w:hAnsi="Times New Roman"/>
                <w:color w:val="FF0000"/>
                <w:kern w:val="24"/>
                <w:sz w:val="24"/>
                <w:szCs w:val="24"/>
              </w:rPr>
            </w:pPr>
            <w:r w:rsidRPr="00C11561">
              <w:rPr>
                <w:rFonts w:ascii="Times New Roman" w:eastAsia="Calibri" w:hAnsi="Times New Roman"/>
                <w:kern w:val="24"/>
                <w:sz w:val="24"/>
                <w:szCs w:val="24"/>
              </w:rPr>
              <w:t xml:space="preserve">Lyginant su 2023-2024 m. m. rodikliu, praleistų nepateisintų pamokų, tenkančių vienam mokiniui, padidėjo 0,5 proc. Pagrindinė nelankymo priežastis – mokinių sergamumas. </w:t>
            </w:r>
            <w:r w:rsidRPr="00C11561">
              <w:rPr>
                <w:rFonts w:ascii="Times New Roman" w:hAnsi="Times New Roman"/>
                <w:sz w:val="24"/>
                <w:szCs w:val="24"/>
              </w:rPr>
              <w:t>Siekiant mažinti nepateisintų pamokų skaičių, buvo taikytos prevencinės priemonės: stiprintas bendradarbiavimas su mokinių tėvais (globėjais), vykdytas sistemingas lankomumo stebėjimas ir analizė, klasių vadovai individualiai aptarė lankomumo problemas su mokinių tėvais.</w:t>
            </w:r>
          </w:p>
        </w:tc>
      </w:tr>
      <w:tr w:rsidR="00FD3987" w:rsidRPr="00C11561" w14:paraId="031893B1" w14:textId="77777777" w:rsidTr="00BE7453">
        <w:tc>
          <w:tcPr>
            <w:tcW w:w="6986" w:type="dxa"/>
            <w:gridSpan w:val="7"/>
          </w:tcPr>
          <w:p w14:paraId="14F9E5A6" w14:textId="4756EA49" w:rsidR="00FD3987" w:rsidRPr="00C11561" w:rsidRDefault="00FD3987" w:rsidP="00FD3987">
            <w:pPr>
              <w:rPr>
                <w:rFonts w:ascii="Times New Roman" w:hAnsi="Times New Roman"/>
                <w:sz w:val="24"/>
                <w:szCs w:val="24"/>
              </w:rPr>
            </w:pPr>
            <w:r w:rsidRPr="00C11561">
              <w:rPr>
                <w:rFonts w:ascii="Times New Roman" w:eastAsia="Calibri" w:hAnsi="Times New Roman"/>
                <w:kern w:val="24"/>
                <w:sz w:val="24"/>
                <w:szCs w:val="24"/>
              </w:rPr>
              <w:t xml:space="preserve">Neformaliojo švietimo galimybėmis mokykloje ir kitur besinaudojančių mokinių dalis </w:t>
            </w:r>
            <w:r w:rsidRPr="00C11561">
              <w:rPr>
                <w:rFonts w:ascii="Times New Roman" w:hAnsi="Times New Roman"/>
                <w:sz w:val="24"/>
                <w:szCs w:val="24"/>
              </w:rPr>
              <w:t>(proc.)</w:t>
            </w:r>
          </w:p>
        </w:tc>
        <w:tc>
          <w:tcPr>
            <w:tcW w:w="2409" w:type="dxa"/>
            <w:gridSpan w:val="5"/>
          </w:tcPr>
          <w:p w14:paraId="50525F23" w14:textId="00877EAE" w:rsidR="00FD3987" w:rsidRPr="00C11561" w:rsidRDefault="00355436" w:rsidP="00FD3987">
            <w:pPr>
              <w:jc w:val="center"/>
              <w:rPr>
                <w:rFonts w:ascii="Times New Roman" w:hAnsi="Times New Roman"/>
                <w:sz w:val="24"/>
                <w:szCs w:val="24"/>
              </w:rPr>
            </w:pPr>
            <w:r w:rsidRPr="00C11561">
              <w:rPr>
                <w:rFonts w:ascii="Times New Roman" w:hAnsi="Times New Roman"/>
                <w:sz w:val="24"/>
                <w:szCs w:val="24"/>
              </w:rPr>
              <w:t>69</w:t>
            </w:r>
          </w:p>
        </w:tc>
      </w:tr>
      <w:tr w:rsidR="00FD3987" w:rsidRPr="00C11561" w14:paraId="3A05639A" w14:textId="77777777" w:rsidTr="00BE7453">
        <w:tc>
          <w:tcPr>
            <w:tcW w:w="6986" w:type="dxa"/>
            <w:gridSpan w:val="7"/>
          </w:tcPr>
          <w:p w14:paraId="1DBCCA18" w14:textId="2D0BA87C" w:rsidR="00FD3987" w:rsidRPr="00C11561" w:rsidRDefault="00FD3987" w:rsidP="00FD3987">
            <w:pPr>
              <w:rPr>
                <w:rFonts w:ascii="Times New Roman" w:hAnsi="Times New Roman"/>
                <w:sz w:val="24"/>
                <w:szCs w:val="24"/>
              </w:rPr>
            </w:pPr>
            <w:r w:rsidRPr="00C11561">
              <w:rPr>
                <w:rFonts w:ascii="Times New Roman" w:eastAsia="Calibri" w:hAnsi="Times New Roman"/>
                <w:kern w:val="24"/>
                <w:sz w:val="24"/>
                <w:szCs w:val="24"/>
              </w:rPr>
              <w:t>Nemokamai maitinamų mokinių (išskyrus priešmokyklinio ugdymo, pirmųjų ir antrųjų klasių mokinius) dalis (proc.)</w:t>
            </w:r>
          </w:p>
        </w:tc>
        <w:tc>
          <w:tcPr>
            <w:tcW w:w="2409" w:type="dxa"/>
            <w:gridSpan w:val="5"/>
          </w:tcPr>
          <w:p w14:paraId="15996D5E" w14:textId="0E97FFC4" w:rsidR="00FD3987" w:rsidRPr="00C11561" w:rsidRDefault="000360AB" w:rsidP="00FD3987">
            <w:pPr>
              <w:jc w:val="center"/>
              <w:rPr>
                <w:rFonts w:ascii="Times New Roman" w:hAnsi="Times New Roman"/>
                <w:sz w:val="24"/>
                <w:szCs w:val="24"/>
              </w:rPr>
            </w:pPr>
            <w:r w:rsidRPr="00C11561">
              <w:rPr>
                <w:rFonts w:ascii="Times New Roman" w:hAnsi="Times New Roman"/>
                <w:sz w:val="24"/>
                <w:szCs w:val="24"/>
              </w:rPr>
              <w:t>4,5</w:t>
            </w:r>
          </w:p>
        </w:tc>
      </w:tr>
      <w:tr w:rsidR="00FD3987" w:rsidRPr="00C11561" w14:paraId="270DFCA4" w14:textId="77777777" w:rsidTr="00BE7453">
        <w:tc>
          <w:tcPr>
            <w:tcW w:w="6986" w:type="dxa"/>
            <w:gridSpan w:val="7"/>
          </w:tcPr>
          <w:p w14:paraId="54D1DBAD" w14:textId="1FFB572D" w:rsidR="00FD3987" w:rsidRPr="00C11561" w:rsidRDefault="00FD3987" w:rsidP="009B2439">
            <w:pPr>
              <w:rPr>
                <w:rFonts w:ascii="Times New Roman" w:hAnsi="Times New Roman"/>
                <w:sz w:val="24"/>
                <w:szCs w:val="24"/>
              </w:rPr>
            </w:pPr>
            <w:r w:rsidRPr="00C11561">
              <w:rPr>
                <w:rFonts w:ascii="Times New Roman" w:eastAsia="Calibri" w:hAnsi="Times New Roman"/>
                <w:kern w:val="24"/>
                <w:sz w:val="24"/>
                <w:szCs w:val="24"/>
              </w:rPr>
              <w:t>Vidutinis klasės dydis</w:t>
            </w:r>
          </w:p>
        </w:tc>
        <w:tc>
          <w:tcPr>
            <w:tcW w:w="2409" w:type="dxa"/>
            <w:gridSpan w:val="5"/>
          </w:tcPr>
          <w:p w14:paraId="2199DF08" w14:textId="7A0D0469" w:rsidR="00FD3987" w:rsidRPr="00C11561" w:rsidRDefault="00491387" w:rsidP="00FD3987">
            <w:pPr>
              <w:jc w:val="center"/>
              <w:rPr>
                <w:rFonts w:ascii="Times New Roman" w:hAnsi="Times New Roman"/>
                <w:sz w:val="24"/>
                <w:szCs w:val="24"/>
              </w:rPr>
            </w:pPr>
            <w:r w:rsidRPr="00C11561">
              <w:rPr>
                <w:rFonts w:ascii="Times New Roman" w:hAnsi="Times New Roman"/>
                <w:sz w:val="24"/>
                <w:szCs w:val="24"/>
              </w:rPr>
              <w:t>22</w:t>
            </w:r>
          </w:p>
        </w:tc>
      </w:tr>
      <w:tr w:rsidR="00286D2A" w:rsidRPr="00C11561" w14:paraId="288F1295" w14:textId="77777777" w:rsidTr="00BE7453">
        <w:tc>
          <w:tcPr>
            <w:tcW w:w="9395" w:type="dxa"/>
            <w:gridSpan w:val="12"/>
            <w:shd w:val="clear" w:color="auto" w:fill="E7E6E6" w:themeFill="background2"/>
          </w:tcPr>
          <w:p w14:paraId="20564483" w14:textId="146B8F92" w:rsidR="00286D2A" w:rsidRPr="00C11561" w:rsidRDefault="00286D2A" w:rsidP="00286D2A">
            <w:pPr>
              <w:rPr>
                <w:rFonts w:ascii="Times New Roman" w:hAnsi="Times New Roman"/>
                <w:sz w:val="24"/>
                <w:szCs w:val="24"/>
              </w:rPr>
            </w:pPr>
            <w:r w:rsidRPr="00C11561">
              <w:rPr>
                <w:rFonts w:ascii="Times New Roman" w:hAnsi="Times New Roman"/>
                <w:sz w:val="24"/>
                <w:szCs w:val="24"/>
              </w:rPr>
              <w:t>Informacija apie personalą</w:t>
            </w:r>
          </w:p>
        </w:tc>
      </w:tr>
      <w:tr w:rsidR="00FD3987" w:rsidRPr="00C11561" w14:paraId="3D8E7E47" w14:textId="77777777" w:rsidTr="00BE7453">
        <w:trPr>
          <w:trHeight w:val="285"/>
        </w:trPr>
        <w:tc>
          <w:tcPr>
            <w:tcW w:w="4531" w:type="dxa"/>
            <w:gridSpan w:val="3"/>
            <w:vAlign w:val="center"/>
          </w:tcPr>
          <w:p w14:paraId="675352FA" w14:textId="37965C10" w:rsidR="00FD3987" w:rsidRPr="00C11561" w:rsidRDefault="00FD3987" w:rsidP="00FD3987">
            <w:pPr>
              <w:rPr>
                <w:rFonts w:ascii="Times New Roman" w:hAnsi="Times New Roman"/>
                <w:sz w:val="24"/>
                <w:szCs w:val="24"/>
              </w:rPr>
            </w:pPr>
            <w:r w:rsidRPr="00C11561">
              <w:rPr>
                <w:rFonts w:ascii="Times New Roman" w:hAnsi="Times New Roman"/>
                <w:color w:val="000000"/>
                <w:sz w:val="24"/>
                <w:szCs w:val="24"/>
              </w:rPr>
              <w:t>Darbuotojai</w:t>
            </w:r>
            <w:r w:rsidR="00BE7453" w:rsidRPr="00C11561">
              <w:rPr>
                <w:rFonts w:ascii="Times New Roman" w:hAnsi="Times New Roman"/>
                <w:color w:val="000000"/>
                <w:sz w:val="24"/>
                <w:szCs w:val="24"/>
              </w:rPr>
              <w:t>:</w:t>
            </w:r>
          </w:p>
        </w:tc>
        <w:tc>
          <w:tcPr>
            <w:tcW w:w="2455" w:type="dxa"/>
            <w:gridSpan w:val="4"/>
          </w:tcPr>
          <w:p w14:paraId="4A61879A" w14:textId="7D94ACB3" w:rsidR="00FD3987" w:rsidRPr="00C11561" w:rsidRDefault="00FD3987" w:rsidP="00FD3987">
            <w:pPr>
              <w:rPr>
                <w:rFonts w:ascii="Times New Roman" w:hAnsi="Times New Roman"/>
                <w:sz w:val="24"/>
                <w:szCs w:val="24"/>
              </w:rPr>
            </w:pPr>
            <w:r w:rsidRPr="00C11561">
              <w:rPr>
                <w:rFonts w:ascii="Times New Roman" w:hAnsi="Times New Roman"/>
                <w:color w:val="000000"/>
                <w:sz w:val="24"/>
                <w:szCs w:val="24"/>
              </w:rPr>
              <w:t>Etatų skaičius</w:t>
            </w:r>
          </w:p>
        </w:tc>
        <w:tc>
          <w:tcPr>
            <w:tcW w:w="2409" w:type="dxa"/>
            <w:gridSpan w:val="5"/>
          </w:tcPr>
          <w:p w14:paraId="67BC4ACD" w14:textId="31AACCB0" w:rsidR="00FD3987" w:rsidRPr="00C11561" w:rsidRDefault="00FD3987" w:rsidP="00FD3987">
            <w:pPr>
              <w:jc w:val="center"/>
              <w:rPr>
                <w:rFonts w:ascii="Times New Roman" w:hAnsi="Times New Roman"/>
                <w:sz w:val="24"/>
                <w:szCs w:val="24"/>
              </w:rPr>
            </w:pPr>
            <w:r w:rsidRPr="00C11561">
              <w:rPr>
                <w:rFonts w:ascii="Times New Roman" w:hAnsi="Times New Roman"/>
                <w:color w:val="000000"/>
                <w:sz w:val="24"/>
                <w:szCs w:val="24"/>
              </w:rPr>
              <w:t>Darbuotojų skaičius</w:t>
            </w:r>
          </w:p>
        </w:tc>
      </w:tr>
      <w:tr w:rsidR="00FD3987" w:rsidRPr="00C11561" w14:paraId="72EA4058" w14:textId="77777777" w:rsidTr="00BE7453">
        <w:trPr>
          <w:trHeight w:val="285"/>
        </w:trPr>
        <w:tc>
          <w:tcPr>
            <w:tcW w:w="4531" w:type="dxa"/>
            <w:gridSpan w:val="3"/>
            <w:vAlign w:val="bottom"/>
          </w:tcPr>
          <w:p w14:paraId="7110A96B" w14:textId="7585B8FA" w:rsidR="00FD3987" w:rsidRPr="00C11561" w:rsidRDefault="00FD3987" w:rsidP="00FD3987">
            <w:pPr>
              <w:pStyle w:val="Sraopastraipa"/>
              <w:numPr>
                <w:ilvl w:val="0"/>
                <w:numId w:val="7"/>
              </w:numPr>
              <w:ind w:left="284" w:hanging="284"/>
              <w:rPr>
                <w:rFonts w:ascii="Times New Roman" w:hAnsi="Times New Roman"/>
                <w:sz w:val="24"/>
                <w:szCs w:val="24"/>
              </w:rPr>
            </w:pPr>
            <w:r w:rsidRPr="00C11561">
              <w:rPr>
                <w:rFonts w:ascii="Times New Roman" w:hAnsi="Times New Roman"/>
                <w:color w:val="000000"/>
                <w:sz w:val="24"/>
                <w:szCs w:val="24"/>
              </w:rPr>
              <w:t>Direktorius</w:t>
            </w:r>
          </w:p>
        </w:tc>
        <w:tc>
          <w:tcPr>
            <w:tcW w:w="2455" w:type="dxa"/>
            <w:gridSpan w:val="4"/>
          </w:tcPr>
          <w:p w14:paraId="6CDA2B83" w14:textId="0E324382" w:rsidR="00FD3987" w:rsidRPr="00C11561" w:rsidRDefault="005A61E3" w:rsidP="00FD3987">
            <w:pPr>
              <w:jc w:val="center"/>
              <w:rPr>
                <w:rFonts w:ascii="Times New Roman" w:hAnsi="Times New Roman"/>
                <w:sz w:val="24"/>
                <w:szCs w:val="24"/>
              </w:rPr>
            </w:pPr>
            <w:r w:rsidRPr="00C11561">
              <w:rPr>
                <w:rFonts w:ascii="Times New Roman" w:hAnsi="Times New Roman"/>
                <w:sz w:val="24"/>
                <w:szCs w:val="24"/>
              </w:rPr>
              <w:t>1</w:t>
            </w:r>
          </w:p>
        </w:tc>
        <w:tc>
          <w:tcPr>
            <w:tcW w:w="2409" w:type="dxa"/>
            <w:gridSpan w:val="5"/>
          </w:tcPr>
          <w:p w14:paraId="158D906C" w14:textId="46DFD019" w:rsidR="00FD3987" w:rsidRPr="00C11561" w:rsidRDefault="005A61E3" w:rsidP="00FD3987">
            <w:pPr>
              <w:jc w:val="center"/>
              <w:rPr>
                <w:rFonts w:ascii="Times New Roman" w:hAnsi="Times New Roman"/>
                <w:sz w:val="24"/>
                <w:szCs w:val="24"/>
              </w:rPr>
            </w:pPr>
            <w:r w:rsidRPr="00C11561">
              <w:rPr>
                <w:rFonts w:ascii="Times New Roman" w:hAnsi="Times New Roman"/>
                <w:sz w:val="24"/>
                <w:szCs w:val="24"/>
              </w:rPr>
              <w:t>1</w:t>
            </w:r>
          </w:p>
        </w:tc>
      </w:tr>
      <w:tr w:rsidR="00FD3987" w:rsidRPr="00C11561" w14:paraId="410003E0" w14:textId="77777777" w:rsidTr="00BE7453">
        <w:trPr>
          <w:trHeight w:val="285"/>
        </w:trPr>
        <w:tc>
          <w:tcPr>
            <w:tcW w:w="4531" w:type="dxa"/>
            <w:gridSpan w:val="3"/>
            <w:vAlign w:val="bottom"/>
          </w:tcPr>
          <w:p w14:paraId="24A00DED" w14:textId="26163E2A" w:rsidR="00FD3987" w:rsidRPr="00C11561" w:rsidRDefault="00FD3987" w:rsidP="00FD3987">
            <w:pPr>
              <w:pStyle w:val="Sraopastraipa"/>
              <w:numPr>
                <w:ilvl w:val="0"/>
                <w:numId w:val="7"/>
              </w:numPr>
              <w:ind w:left="284" w:hanging="284"/>
              <w:rPr>
                <w:rFonts w:ascii="Times New Roman" w:hAnsi="Times New Roman"/>
                <w:sz w:val="24"/>
                <w:szCs w:val="24"/>
              </w:rPr>
            </w:pPr>
            <w:r w:rsidRPr="00C11561">
              <w:rPr>
                <w:rFonts w:ascii="Times New Roman" w:hAnsi="Times New Roman"/>
                <w:color w:val="000000"/>
                <w:sz w:val="24"/>
                <w:szCs w:val="24"/>
              </w:rPr>
              <w:t>Pavaduotojas ugdymui</w:t>
            </w:r>
          </w:p>
        </w:tc>
        <w:tc>
          <w:tcPr>
            <w:tcW w:w="2455" w:type="dxa"/>
            <w:gridSpan w:val="4"/>
          </w:tcPr>
          <w:p w14:paraId="478EC9F7" w14:textId="5F7C0399" w:rsidR="00FD3987" w:rsidRPr="00C11561" w:rsidRDefault="005A61E3" w:rsidP="00FD3987">
            <w:pPr>
              <w:jc w:val="center"/>
              <w:rPr>
                <w:rFonts w:ascii="Times New Roman" w:hAnsi="Times New Roman"/>
                <w:sz w:val="24"/>
                <w:szCs w:val="24"/>
              </w:rPr>
            </w:pPr>
            <w:r w:rsidRPr="00C11561">
              <w:rPr>
                <w:rFonts w:ascii="Times New Roman" w:hAnsi="Times New Roman"/>
                <w:sz w:val="24"/>
                <w:szCs w:val="24"/>
              </w:rPr>
              <w:t>2,5</w:t>
            </w:r>
          </w:p>
        </w:tc>
        <w:tc>
          <w:tcPr>
            <w:tcW w:w="2409" w:type="dxa"/>
            <w:gridSpan w:val="5"/>
          </w:tcPr>
          <w:p w14:paraId="1FB36A41" w14:textId="133F2088" w:rsidR="00FD3987" w:rsidRPr="00C11561" w:rsidRDefault="005A61E3" w:rsidP="00FD3987">
            <w:pPr>
              <w:jc w:val="center"/>
              <w:rPr>
                <w:rFonts w:ascii="Times New Roman" w:hAnsi="Times New Roman"/>
                <w:sz w:val="24"/>
                <w:szCs w:val="24"/>
              </w:rPr>
            </w:pPr>
            <w:r w:rsidRPr="00C11561">
              <w:rPr>
                <w:rFonts w:ascii="Times New Roman" w:hAnsi="Times New Roman"/>
                <w:sz w:val="24"/>
                <w:szCs w:val="24"/>
              </w:rPr>
              <w:t>2</w:t>
            </w:r>
          </w:p>
        </w:tc>
      </w:tr>
      <w:tr w:rsidR="00FD3987" w:rsidRPr="00C11561" w14:paraId="24080C71" w14:textId="77777777" w:rsidTr="00BE7453">
        <w:trPr>
          <w:trHeight w:val="285"/>
        </w:trPr>
        <w:tc>
          <w:tcPr>
            <w:tcW w:w="4531" w:type="dxa"/>
            <w:gridSpan w:val="3"/>
            <w:vAlign w:val="bottom"/>
          </w:tcPr>
          <w:p w14:paraId="661CF1AB" w14:textId="515241CB" w:rsidR="00FD3987" w:rsidRPr="00C11561" w:rsidRDefault="00FD3987" w:rsidP="00FD3987">
            <w:pPr>
              <w:pStyle w:val="Sraopastraipa"/>
              <w:numPr>
                <w:ilvl w:val="0"/>
                <w:numId w:val="7"/>
              </w:numPr>
              <w:ind w:left="284" w:hanging="284"/>
              <w:rPr>
                <w:rFonts w:ascii="Times New Roman" w:hAnsi="Times New Roman"/>
                <w:sz w:val="24"/>
                <w:szCs w:val="24"/>
              </w:rPr>
            </w:pPr>
            <w:r w:rsidRPr="00C11561">
              <w:rPr>
                <w:rFonts w:ascii="Times New Roman" w:hAnsi="Times New Roman"/>
                <w:color w:val="000000"/>
                <w:sz w:val="24"/>
                <w:szCs w:val="24"/>
              </w:rPr>
              <w:t>Pavaduotojas ūkio reikalams (ūkvedys)</w:t>
            </w:r>
          </w:p>
        </w:tc>
        <w:tc>
          <w:tcPr>
            <w:tcW w:w="2455" w:type="dxa"/>
            <w:gridSpan w:val="4"/>
          </w:tcPr>
          <w:p w14:paraId="0A6B5EA7" w14:textId="7C00D45C" w:rsidR="00FD3987" w:rsidRPr="00C11561" w:rsidRDefault="005A61E3" w:rsidP="00FD3987">
            <w:pPr>
              <w:jc w:val="center"/>
              <w:rPr>
                <w:rFonts w:ascii="Times New Roman" w:hAnsi="Times New Roman"/>
                <w:sz w:val="24"/>
                <w:szCs w:val="24"/>
              </w:rPr>
            </w:pPr>
            <w:r w:rsidRPr="00C11561">
              <w:rPr>
                <w:rFonts w:ascii="Times New Roman" w:hAnsi="Times New Roman"/>
                <w:sz w:val="24"/>
                <w:szCs w:val="24"/>
              </w:rPr>
              <w:t>1,5</w:t>
            </w:r>
          </w:p>
        </w:tc>
        <w:tc>
          <w:tcPr>
            <w:tcW w:w="2409" w:type="dxa"/>
            <w:gridSpan w:val="5"/>
          </w:tcPr>
          <w:p w14:paraId="38A16E0F" w14:textId="77CFC5E3" w:rsidR="00FD3987" w:rsidRPr="00C11561" w:rsidRDefault="005A61E3" w:rsidP="00FD3987">
            <w:pPr>
              <w:jc w:val="center"/>
              <w:rPr>
                <w:rFonts w:ascii="Times New Roman" w:hAnsi="Times New Roman"/>
                <w:sz w:val="24"/>
                <w:szCs w:val="24"/>
              </w:rPr>
            </w:pPr>
            <w:r w:rsidRPr="00C11561">
              <w:rPr>
                <w:rFonts w:ascii="Times New Roman" w:hAnsi="Times New Roman"/>
                <w:sz w:val="24"/>
                <w:szCs w:val="24"/>
              </w:rPr>
              <w:t>1</w:t>
            </w:r>
          </w:p>
        </w:tc>
      </w:tr>
      <w:tr w:rsidR="00FD3987" w:rsidRPr="00C11561" w14:paraId="0F347822" w14:textId="77777777" w:rsidTr="00BE7453">
        <w:trPr>
          <w:trHeight w:val="285"/>
        </w:trPr>
        <w:tc>
          <w:tcPr>
            <w:tcW w:w="4531" w:type="dxa"/>
            <w:gridSpan w:val="3"/>
            <w:vAlign w:val="bottom"/>
          </w:tcPr>
          <w:p w14:paraId="3CC64130" w14:textId="5D4CB4ED" w:rsidR="00FD3987" w:rsidRPr="00C11561" w:rsidRDefault="00FD3987" w:rsidP="00FD3987">
            <w:pPr>
              <w:pStyle w:val="Sraopastraipa"/>
              <w:numPr>
                <w:ilvl w:val="0"/>
                <w:numId w:val="7"/>
              </w:numPr>
              <w:ind w:left="284" w:hanging="284"/>
              <w:rPr>
                <w:rFonts w:ascii="Times New Roman" w:hAnsi="Times New Roman"/>
                <w:sz w:val="24"/>
                <w:szCs w:val="24"/>
              </w:rPr>
            </w:pPr>
            <w:r w:rsidRPr="00C11561">
              <w:rPr>
                <w:rFonts w:ascii="Times New Roman" w:hAnsi="Times New Roman"/>
                <w:color w:val="000000"/>
                <w:sz w:val="24"/>
                <w:szCs w:val="24"/>
              </w:rPr>
              <w:t>Bendrojo ugdymo mokytojai</w:t>
            </w:r>
          </w:p>
        </w:tc>
        <w:tc>
          <w:tcPr>
            <w:tcW w:w="2455" w:type="dxa"/>
            <w:gridSpan w:val="4"/>
          </w:tcPr>
          <w:p w14:paraId="7D405923" w14:textId="4E5148B8" w:rsidR="00FD3987" w:rsidRPr="00C11561" w:rsidRDefault="005A61E3" w:rsidP="00FD3987">
            <w:pPr>
              <w:jc w:val="center"/>
              <w:rPr>
                <w:rFonts w:ascii="Times New Roman" w:hAnsi="Times New Roman"/>
                <w:sz w:val="24"/>
                <w:szCs w:val="24"/>
              </w:rPr>
            </w:pPr>
            <w:r w:rsidRPr="00C11561">
              <w:rPr>
                <w:rFonts w:ascii="Times New Roman" w:hAnsi="Times New Roman"/>
                <w:sz w:val="24"/>
                <w:szCs w:val="24"/>
              </w:rPr>
              <w:t>18,71</w:t>
            </w:r>
          </w:p>
        </w:tc>
        <w:tc>
          <w:tcPr>
            <w:tcW w:w="2409" w:type="dxa"/>
            <w:gridSpan w:val="5"/>
          </w:tcPr>
          <w:p w14:paraId="63D22078" w14:textId="67825193" w:rsidR="00FD3987" w:rsidRPr="00C11561" w:rsidRDefault="005A61E3" w:rsidP="00FD3987">
            <w:pPr>
              <w:jc w:val="center"/>
              <w:rPr>
                <w:rFonts w:ascii="Times New Roman" w:hAnsi="Times New Roman"/>
                <w:sz w:val="24"/>
                <w:szCs w:val="24"/>
              </w:rPr>
            </w:pPr>
            <w:r w:rsidRPr="00C11561">
              <w:rPr>
                <w:rFonts w:ascii="Times New Roman" w:hAnsi="Times New Roman"/>
                <w:sz w:val="24"/>
                <w:szCs w:val="24"/>
              </w:rPr>
              <w:t>20</w:t>
            </w:r>
          </w:p>
        </w:tc>
      </w:tr>
      <w:tr w:rsidR="00BE7453" w:rsidRPr="00C11561" w14:paraId="05D8E953" w14:textId="77777777" w:rsidTr="00BE7453">
        <w:trPr>
          <w:trHeight w:val="285"/>
        </w:trPr>
        <w:tc>
          <w:tcPr>
            <w:tcW w:w="4531" w:type="dxa"/>
            <w:gridSpan w:val="3"/>
            <w:vAlign w:val="bottom"/>
          </w:tcPr>
          <w:p w14:paraId="6E7E0397" w14:textId="754CB474" w:rsidR="00BE7453" w:rsidRPr="00C11561" w:rsidRDefault="00BE7453" w:rsidP="00FD3987">
            <w:pPr>
              <w:pStyle w:val="Sraopastraipa"/>
              <w:numPr>
                <w:ilvl w:val="0"/>
                <w:numId w:val="7"/>
              </w:numPr>
              <w:ind w:left="284" w:hanging="284"/>
              <w:rPr>
                <w:rFonts w:ascii="Times New Roman" w:hAnsi="Times New Roman"/>
                <w:color w:val="000000"/>
                <w:sz w:val="24"/>
                <w:szCs w:val="24"/>
              </w:rPr>
            </w:pPr>
            <w:r w:rsidRPr="00C11561">
              <w:rPr>
                <w:rFonts w:ascii="Times New Roman" w:eastAsia="Calibri" w:hAnsi="Times New Roman"/>
                <w:kern w:val="24"/>
                <w:sz w:val="24"/>
                <w:szCs w:val="24"/>
              </w:rPr>
              <w:t>Priešmokyklinio ugdymo mokytojai</w:t>
            </w:r>
          </w:p>
        </w:tc>
        <w:tc>
          <w:tcPr>
            <w:tcW w:w="2455" w:type="dxa"/>
            <w:gridSpan w:val="4"/>
          </w:tcPr>
          <w:p w14:paraId="735CAD31" w14:textId="12CA35C9" w:rsidR="00BE7453" w:rsidRPr="00C11561" w:rsidRDefault="005A61E3" w:rsidP="00FD3987">
            <w:pPr>
              <w:jc w:val="center"/>
              <w:rPr>
                <w:rFonts w:ascii="Times New Roman" w:hAnsi="Times New Roman"/>
                <w:sz w:val="24"/>
                <w:szCs w:val="24"/>
              </w:rPr>
            </w:pPr>
            <w:r w:rsidRPr="00C11561">
              <w:rPr>
                <w:rFonts w:ascii="Times New Roman" w:hAnsi="Times New Roman"/>
                <w:sz w:val="24"/>
                <w:szCs w:val="24"/>
              </w:rPr>
              <w:t>6,69</w:t>
            </w:r>
          </w:p>
        </w:tc>
        <w:tc>
          <w:tcPr>
            <w:tcW w:w="2409" w:type="dxa"/>
            <w:gridSpan w:val="5"/>
          </w:tcPr>
          <w:p w14:paraId="456D1C06" w14:textId="0D8051FE" w:rsidR="00BE7453" w:rsidRPr="00C11561" w:rsidRDefault="005A61E3" w:rsidP="00FD3987">
            <w:pPr>
              <w:jc w:val="center"/>
              <w:rPr>
                <w:rFonts w:ascii="Times New Roman" w:hAnsi="Times New Roman"/>
                <w:sz w:val="24"/>
                <w:szCs w:val="24"/>
              </w:rPr>
            </w:pPr>
            <w:r w:rsidRPr="00C11561">
              <w:rPr>
                <w:rFonts w:ascii="Times New Roman" w:hAnsi="Times New Roman"/>
                <w:sz w:val="24"/>
                <w:szCs w:val="24"/>
              </w:rPr>
              <w:t>6</w:t>
            </w:r>
          </w:p>
        </w:tc>
      </w:tr>
      <w:tr w:rsidR="00FD3987" w:rsidRPr="00C11561" w14:paraId="4B6F9817" w14:textId="77777777" w:rsidTr="00BE7453">
        <w:trPr>
          <w:trHeight w:val="285"/>
        </w:trPr>
        <w:tc>
          <w:tcPr>
            <w:tcW w:w="4531" w:type="dxa"/>
            <w:gridSpan w:val="3"/>
            <w:vAlign w:val="bottom"/>
          </w:tcPr>
          <w:p w14:paraId="097146D4" w14:textId="7820F882" w:rsidR="00FD3987" w:rsidRPr="00C11561" w:rsidRDefault="00FD3987" w:rsidP="00FD3987">
            <w:pPr>
              <w:pStyle w:val="Sraopastraipa"/>
              <w:numPr>
                <w:ilvl w:val="0"/>
                <w:numId w:val="7"/>
              </w:numPr>
              <w:ind w:left="284" w:hanging="284"/>
              <w:rPr>
                <w:rFonts w:ascii="Times New Roman" w:hAnsi="Times New Roman"/>
                <w:sz w:val="24"/>
                <w:szCs w:val="24"/>
              </w:rPr>
            </w:pPr>
            <w:r w:rsidRPr="00C11561">
              <w:rPr>
                <w:rFonts w:ascii="Times New Roman" w:eastAsia="Calibri" w:hAnsi="Times New Roman"/>
                <w:kern w:val="24"/>
                <w:sz w:val="24"/>
                <w:szCs w:val="24"/>
              </w:rPr>
              <w:t>Ikimokyklinio ugdymo mokytojai</w:t>
            </w:r>
          </w:p>
        </w:tc>
        <w:tc>
          <w:tcPr>
            <w:tcW w:w="2455" w:type="dxa"/>
            <w:gridSpan w:val="4"/>
          </w:tcPr>
          <w:p w14:paraId="5BA65F8F" w14:textId="1CE81F73" w:rsidR="00FD3987" w:rsidRPr="00C11561" w:rsidRDefault="005A61E3" w:rsidP="00FD3987">
            <w:pPr>
              <w:jc w:val="center"/>
              <w:rPr>
                <w:rFonts w:ascii="Times New Roman" w:hAnsi="Times New Roman"/>
                <w:sz w:val="24"/>
                <w:szCs w:val="24"/>
              </w:rPr>
            </w:pPr>
            <w:r w:rsidRPr="00C11561">
              <w:rPr>
                <w:rFonts w:ascii="Times New Roman" w:hAnsi="Times New Roman"/>
                <w:sz w:val="24"/>
                <w:szCs w:val="24"/>
              </w:rPr>
              <w:t>25,06</w:t>
            </w:r>
          </w:p>
        </w:tc>
        <w:tc>
          <w:tcPr>
            <w:tcW w:w="2409" w:type="dxa"/>
            <w:gridSpan w:val="5"/>
          </w:tcPr>
          <w:p w14:paraId="6AF17057" w14:textId="49587016" w:rsidR="00FD3987" w:rsidRPr="00C11561" w:rsidRDefault="005A61E3" w:rsidP="00FD3987">
            <w:pPr>
              <w:jc w:val="center"/>
              <w:rPr>
                <w:rFonts w:ascii="Times New Roman" w:hAnsi="Times New Roman"/>
                <w:sz w:val="24"/>
                <w:szCs w:val="24"/>
              </w:rPr>
            </w:pPr>
            <w:r w:rsidRPr="00C11561">
              <w:rPr>
                <w:rFonts w:ascii="Times New Roman" w:hAnsi="Times New Roman"/>
                <w:sz w:val="24"/>
                <w:szCs w:val="24"/>
              </w:rPr>
              <w:t>25</w:t>
            </w:r>
          </w:p>
        </w:tc>
      </w:tr>
      <w:tr w:rsidR="00FD3987" w:rsidRPr="00C11561" w14:paraId="61690079" w14:textId="77777777" w:rsidTr="00BE7453">
        <w:trPr>
          <w:trHeight w:val="285"/>
        </w:trPr>
        <w:tc>
          <w:tcPr>
            <w:tcW w:w="4531" w:type="dxa"/>
            <w:gridSpan w:val="3"/>
            <w:vAlign w:val="bottom"/>
          </w:tcPr>
          <w:p w14:paraId="45D00382" w14:textId="595192FA" w:rsidR="00FD3987" w:rsidRPr="00C11561" w:rsidRDefault="00FD3987" w:rsidP="00FD3987">
            <w:pPr>
              <w:pStyle w:val="Sraopastraipa"/>
              <w:numPr>
                <w:ilvl w:val="0"/>
                <w:numId w:val="7"/>
              </w:numPr>
              <w:ind w:left="284" w:hanging="284"/>
              <w:rPr>
                <w:rFonts w:ascii="Times New Roman" w:hAnsi="Times New Roman"/>
                <w:sz w:val="24"/>
                <w:szCs w:val="24"/>
              </w:rPr>
            </w:pPr>
            <w:r w:rsidRPr="00C11561">
              <w:rPr>
                <w:rFonts w:ascii="Times New Roman" w:hAnsi="Times New Roman"/>
                <w:sz w:val="24"/>
                <w:szCs w:val="24"/>
              </w:rPr>
              <w:t xml:space="preserve">Nepedagoginiai darbuotojai </w:t>
            </w:r>
          </w:p>
        </w:tc>
        <w:tc>
          <w:tcPr>
            <w:tcW w:w="2455" w:type="dxa"/>
            <w:gridSpan w:val="4"/>
          </w:tcPr>
          <w:p w14:paraId="62575573" w14:textId="1CEF071C" w:rsidR="00FD3987" w:rsidRPr="00C11561" w:rsidRDefault="005A61E3" w:rsidP="00FD3987">
            <w:pPr>
              <w:jc w:val="center"/>
              <w:rPr>
                <w:rFonts w:ascii="Times New Roman" w:hAnsi="Times New Roman"/>
                <w:sz w:val="24"/>
                <w:szCs w:val="24"/>
              </w:rPr>
            </w:pPr>
            <w:r w:rsidRPr="00C11561">
              <w:rPr>
                <w:rFonts w:ascii="Times New Roman" w:hAnsi="Times New Roman"/>
                <w:sz w:val="24"/>
                <w:szCs w:val="24"/>
              </w:rPr>
              <w:t>41</w:t>
            </w:r>
          </w:p>
        </w:tc>
        <w:tc>
          <w:tcPr>
            <w:tcW w:w="2409" w:type="dxa"/>
            <w:gridSpan w:val="5"/>
          </w:tcPr>
          <w:p w14:paraId="132A8625" w14:textId="47B931C4" w:rsidR="00FD3987" w:rsidRPr="00C11561" w:rsidRDefault="005A61E3" w:rsidP="00FD3987">
            <w:pPr>
              <w:jc w:val="center"/>
              <w:rPr>
                <w:rFonts w:ascii="Times New Roman" w:hAnsi="Times New Roman"/>
                <w:sz w:val="24"/>
                <w:szCs w:val="24"/>
              </w:rPr>
            </w:pPr>
            <w:r w:rsidRPr="00C11561">
              <w:rPr>
                <w:rFonts w:ascii="Times New Roman" w:hAnsi="Times New Roman"/>
                <w:sz w:val="24"/>
                <w:szCs w:val="24"/>
              </w:rPr>
              <w:t>41</w:t>
            </w:r>
          </w:p>
        </w:tc>
      </w:tr>
      <w:tr w:rsidR="00136867" w:rsidRPr="00C11561" w14:paraId="208FAA79" w14:textId="77777777" w:rsidTr="00BE7453">
        <w:tc>
          <w:tcPr>
            <w:tcW w:w="6986" w:type="dxa"/>
            <w:gridSpan w:val="7"/>
          </w:tcPr>
          <w:p w14:paraId="75FE2365" w14:textId="6C1EDAE1" w:rsidR="00136867" w:rsidRPr="00C11561" w:rsidRDefault="00136867" w:rsidP="00BE7453">
            <w:pPr>
              <w:rPr>
                <w:rFonts w:ascii="Times New Roman" w:hAnsi="Times New Roman"/>
                <w:sz w:val="24"/>
                <w:szCs w:val="24"/>
              </w:rPr>
            </w:pPr>
            <w:r w:rsidRPr="00C11561">
              <w:rPr>
                <w:rFonts w:ascii="Times New Roman" w:eastAsia="Calibri" w:hAnsi="Times New Roman"/>
                <w:kern w:val="24"/>
                <w:sz w:val="24"/>
                <w:szCs w:val="24"/>
              </w:rPr>
              <w:t>Vienam bendrojo ugdymo mokytojui tenkančių mokinių skaičius</w:t>
            </w:r>
          </w:p>
        </w:tc>
        <w:tc>
          <w:tcPr>
            <w:tcW w:w="2409" w:type="dxa"/>
            <w:gridSpan w:val="5"/>
          </w:tcPr>
          <w:p w14:paraId="26E0FE7C" w14:textId="7E9315A2" w:rsidR="00136867" w:rsidRPr="00C11561" w:rsidRDefault="00881F83" w:rsidP="00FD3987">
            <w:pPr>
              <w:jc w:val="center"/>
              <w:rPr>
                <w:rFonts w:ascii="Times New Roman" w:hAnsi="Times New Roman"/>
                <w:sz w:val="24"/>
                <w:szCs w:val="24"/>
              </w:rPr>
            </w:pPr>
            <w:r w:rsidRPr="00C11561">
              <w:rPr>
                <w:rFonts w:ascii="Times New Roman" w:hAnsi="Times New Roman"/>
                <w:sz w:val="24"/>
                <w:szCs w:val="24"/>
              </w:rPr>
              <w:t>14</w:t>
            </w:r>
          </w:p>
        </w:tc>
      </w:tr>
      <w:tr w:rsidR="00B6406D" w:rsidRPr="00C11561" w14:paraId="29132FD9" w14:textId="77777777" w:rsidTr="00BE7453">
        <w:trPr>
          <w:trHeight w:val="415"/>
        </w:trPr>
        <w:tc>
          <w:tcPr>
            <w:tcW w:w="4531" w:type="dxa"/>
            <w:gridSpan w:val="3"/>
            <w:shd w:val="clear" w:color="auto" w:fill="E7E6E6" w:themeFill="background2"/>
            <w:vAlign w:val="center"/>
          </w:tcPr>
          <w:p w14:paraId="014A2953" w14:textId="3B138D64" w:rsidR="00B6406D" w:rsidRPr="00C11561" w:rsidRDefault="00B6406D" w:rsidP="00FD3987">
            <w:pPr>
              <w:jc w:val="center"/>
              <w:rPr>
                <w:rFonts w:ascii="Times New Roman" w:eastAsia="Calibri" w:hAnsi="Times New Roman"/>
                <w:kern w:val="24"/>
                <w:sz w:val="24"/>
                <w:szCs w:val="24"/>
              </w:rPr>
            </w:pPr>
          </w:p>
        </w:tc>
        <w:tc>
          <w:tcPr>
            <w:tcW w:w="2455" w:type="dxa"/>
            <w:gridSpan w:val="4"/>
            <w:shd w:val="clear" w:color="auto" w:fill="E7E6E6" w:themeFill="background2"/>
            <w:vAlign w:val="center"/>
          </w:tcPr>
          <w:p w14:paraId="7D52FEBC" w14:textId="782414B5" w:rsidR="00B6406D" w:rsidRPr="00C11561" w:rsidRDefault="00B6406D" w:rsidP="00FD3987">
            <w:pPr>
              <w:jc w:val="center"/>
              <w:rPr>
                <w:rFonts w:ascii="Times New Roman" w:hAnsi="Times New Roman"/>
                <w:sz w:val="24"/>
                <w:szCs w:val="24"/>
              </w:rPr>
            </w:pPr>
            <w:r w:rsidRPr="00C11561">
              <w:rPr>
                <w:rFonts w:ascii="Times New Roman" w:eastAsia="Calibri" w:hAnsi="Times New Roman"/>
                <w:kern w:val="24"/>
                <w:sz w:val="24"/>
                <w:szCs w:val="24"/>
              </w:rPr>
              <w:t>Skaičius</w:t>
            </w:r>
          </w:p>
        </w:tc>
        <w:tc>
          <w:tcPr>
            <w:tcW w:w="2409" w:type="dxa"/>
            <w:gridSpan w:val="5"/>
            <w:shd w:val="clear" w:color="auto" w:fill="E7E6E6" w:themeFill="background2"/>
            <w:vAlign w:val="center"/>
          </w:tcPr>
          <w:p w14:paraId="319E82F8" w14:textId="759C436F" w:rsidR="00B6406D" w:rsidRPr="00C11561" w:rsidRDefault="00B6406D" w:rsidP="00FD3987">
            <w:pPr>
              <w:jc w:val="center"/>
              <w:rPr>
                <w:rFonts w:ascii="Times New Roman" w:hAnsi="Times New Roman"/>
                <w:sz w:val="24"/>
                <w:szCs w:val="24"/>
              </w:rPr>
            </w:pPr>
            <w:r w:rsidRPr="00C11561">
              <w:rPr>
                <w:rFonts w:ascii="Times New Roman" w:hAnsi="Times New Roman"/>
                <w:sz w:val="24"/>
                <w:szCs w:val="24"/>
              </w:rPr>
              <w:t>Dalis (proc.)</w:t>
            </w:r>
          </w:p>
        </w:tc>
      </w:tr>
      <w:tr w:rsidR="00B6406D" w:rsidRPr="00C11561" w14:paraId="77742BE1" w14:textId="77777777" w:rsidTr="00BE7453">
        <w:trPr>
          <w:trHeight w:val="270"/>
        </w:trPr>
        <w:tc>
          <w:tcPr>
            <w:tcW w:w="4531" w:type="dxa"/>
            <w:gridSpan w:val="3"/>
          </w:tcPr>
          <w:p w14:paraId="7183CB79" w14:textId="040D11A8" w:rsidR="00B6406D" w:rsidRPr="00C11561" w:rsidRDefault="00B6406D" w:rsidP="00FD3987">
            <w:pPr>
              <w:rPr>
                <w:rFonts w:ascii="Times New Roman" w:eastAsia="Calibri" w:hAnsi="Times New Roman"/>
                <w:kern w:val="24"/>
                <w:sz w:val="24"/>
                <w:szCs w:val="24"/>
              </w:rPr>
            </w:pPr>
            <w:r w:rsidRPr="00C11561">
              <w:rPr>
                <w:rFonts w:ascii="Times New Roman" w:eastAsia="Calibri" w:hAnsi="Times New Roman"/>
                <w:kern w:val="24"/>
                <w:sz w:val="24"/>
                <w:szCs w:val="24"/>
              </w:rPr>
              <w:t>Bendrojo ugdymo mokytojų, dirbančių pilnu (ir didesniu) etatu, skaičius ir dalis (proc.)</w:t>
            </w:r>
          </w:p>
        </w:tc>
        <w:tc>
          <w:tcPr>
            <w:tcW w:w="2455" w:type="dxa"/>
            <w:gridSpan w:val="4"/>
          </w:tcPr>
          <w:p w14:paraId="673B7807" w14:textId="5CE48D8B" w:rsidR="00B6406D" w:rsidRPr="00C11561" w:rsidRDefault="005A61E3" w:rsidP="00FD3987">
            <w:pPr>
              <w:jc w:val="center"/>
              <w:rPr>
                <w:rFonts w:ascii="Times New Roman" w:hAnsi="Times New Roman"/>
                <w:sz w:val="24"/>
                <w:szCs w:val="24"/>
              </w:rPr>
            </w:pPr>
            <w:r w:rsidRPr="00C11561">
              <w:rPr>
                <w:rFonts w:ascii="Times New Roman" w:hAnsi="Times New Roman"/>
                <w:sz w:val="24"/>
                <w:szCs w:val="24"/>
              </w:rPr>
              <w:t>16</w:t>
            </w:r>
          </w:p>
        </w:tc>
        <w:tc>
          <w:tcPr>
            <w:tcW w:w="2409" w:type="dxa"/>
            <w:gridSpan w:val="5"/>
          </w:tcPr>
          <w:p w14:paraId="6821E5A7" w14:textId="54CC9EE1" w:rsidR="00B6406D" w:rsidRPr="00C11561" w:rsidRDefault="005A61E3" w:rsidP="00FD3987">
            <w:pPr>
              <w:jc w:val="center"/>
              <w:rPr>
                <w:rFonts w:ascii="Times New Roman" w:hAnsi="Times New Roman"/>
                <w:sz w:val="24"/>
                <w:szCs w:val="24"/>
              </w:rPr>
            </w:pPr>
            <w:r w:rsidRPr="00C11561">
              <w:rPr>
                <w:rFonts w:ascii="Times New Roman" w:hAnsi="Times New Roman"/>
                <w:sz w:val="24"/>
                <w:szCs w:val="24"/>
              </w:rPr>
              <w:t>80</w:t>
            </w:r>
          </w:p>
        </w:tc>
      </w:tr>
      <w:tr w:rsidR="00B6406D" w:rsidRPr="00C11561" w14:paraId="69CFA049" w14:textId="77777777" w:rsidTr="00BE7453">
        <w:tc>
          <w:tcPr>
            <w:tcW w:w="4531" w:type="dxa"/>
            <w:gridSpan w:val="3"/>
          </w:tcPr>
          <w:p w14:paraId="520AB09B" w14:textId="0316E154" w:rsidR="00B6406D" w:rsidRPr="00C11561" w:rsidRDefault="00B6406D" w:rsidP="00FD3987">
            <w:pPr>
              <w:rPr>
                <w:rFonts w:ascii="Times New Roman" w:eastAsia="Calibri" w:hAnsi="Times New Roman"/>
                <w:kern w:val="24"/>
                <w:sz w:val="24"/>
                <w:szCs w:val="24"/>
              </w:rPr>
            </w:pPr>
            <w:r w:rsidRPr="00C11561">
              <w:rPr>
                <w:rFonts w:ascii="Times New Roman" w:eastAsia="Calibri" w:hAnsi="Times New Roman"/>
                <w:kern w:val="24"/>
                <w:sz w:val="24"/>
                <w:szCs w:val="24"/>
              </w:rPr>
              <w:t>Priešmokyklinio ugdymo mokytojų, dirbančių pilnu etatu (ir didesniu), skaičius ir dalis (proc.)</w:t>
            </w:r>
          </w:p>
        </w:tc>
        <w:tc>
          <w:tcPr>
            <w:tcW w:w="2455" w:type="dxa"/>
            <w:gridSpan w:val="4"/>
          </w:tcPr>
          <w:p w14:paraId="5B543881" w14:textId="48F7FC86" w:rsidR="00B6406D" w:rsidRPr="00C11561" w:rsidRDefault="005A61E3" w:rsidP="00FD3987">
            <w:pPr>
              <w:jc w:val="center"/>
              <w:rPr>
                <w:rFonts w:ascii="Times New Roman" w:hAnsi="Times New Roman"/>
                <w:sz w:val="24"/>
                <w:szCs w:val="24"/>
              </w:rPr>
            </w:pPr>
            <w:r w:rsidRPr="00C11561">
              <w:rPr>
                <w:rFonts w:ascii="Times New Roman" w:hAnsi="Times New Roman"/>
                <w:sz w:val="24"/>
                <w:szCs w:val="24"/>
              </w:rPr>
              <w:t>6</w:t>
            </w:r>
          </w:p>
        </w:tc>
        <w:tc>
          <w:tcPr>
            <w:tcW w:w="2409" w:type="dxa"/>
            <w:gridSpan w:val="5"/>
          </w:tcPr>
          <w:p w14:paraId="6020EA76" w14:textId="55195EF3" w:rsidR="00B6406D" w:rsidRPr="00C11561" w:rsidRDefault="005A61E3" w:rsidP="00FD3987">
            <w:pPr>
              <w:jc w:val="center"/>
              <w:rPr>
                <w:rFonts w:ascii="Times New Roman" w:hAnsi="Times New Roman"/>
                <w:sz w:val="24"/>
                <w:szCs w:val="24"/>
              </w:rPr>
            </w:pPr>
            <w:r w:rsidRPr="00C11561">
              <w:rPr>
                <w:rFonts w:ascii="Times New Roman" w:hAnsi="Times New Roman"/>
                <w:sz w:val="24"/>
                <w:szCs w:val="24"/>
              </w:rPr>
              <w:t>100</w:t>
            </w:r>
          </w:p>
        </w:tc>
      </w:tr>
      <w:tr w:rsidR="00B6406D" w:rsidRPr="00C11561" w14:paraId="4F916B1D" w14:textId="77777777" w:rsidTr="00BE7453">
        <w:tc>
          <w:tcPr>
            <w:tcW w:w="4531" w:type="dxa"/>
            <w:gridSpan w:val="3"/>
          </w:tcPr>
          <w:p w14:paraId="6C901BAB" w14:textId="67EFD2C4" w:rsidR="00B6406D" w:rsidRPr="00C11561" w:rsidRDefault="00B6406D" w:rsidP="00FD3987">
            <w:pPr>
              <w:rPr>
                <w:rFonts w:ascii="Times New Roman" w:eastAsia="Calibri" w:hAnsi="Times New Roman"/>
                <w:kern w:val="24"/>
                <w:sz w:val="24"/>
                <w:szCs w:val="24"/>
              </w:rPr>
            </w:pPr>
            <w:r w:rsidRPr="00C11561">
              <w:rPr>
                <w:rFonts w:ascii="Times New Roman" w:eastAsia="Calibri" w:hAnsi="Times New Roman"/>
                <w:kern w:val="24"/>
                <w:sz w:val="24"/>
                <w:szCs w:val="24"/>
              </w:rPr>
              <w:t>Ikimokyklinio ugdymo mokytojų, dirbančių pilnu etatu (ir didesniu), skaičius ir dalis (proc.)</w:t>
            </w:r>
          </w:p>
        </w:tc>
        <w:tc>
          <w:tcPr>
            <w:tcW w:w="2455" w:type="dxa"/>
            <w:gridSpan w:val="4"/>
          </w:tcPr>
          <w:p w14:paraId="6F826FEC" w14:textId="77F882BC" w:rsidR="00B6406D" w:rsidRPr="00C11561" w:rsidRDefault="005A61E3" w:rsidP="00FD3987">
            <w:pPr>
              <w:jc w:val="center"/>
              <w:rPr>
                <w:rFonts w:ascii="Times New Roman" w:hAnsi="Times New Roman"/>
                <w:sz w:val="24"/>
                <w:szCs w:val="24"/>
              </w:rPr>
            </w:pPr>
            <w:r w:rsidRPr="00C11561">
              <w:rPr>
                <w:rFonts w:ascii="Times New Roman" w:hAnsi="Times New Roman"/>
                <w:sz w:val="24"/>
                <w:szCs w:val="24"/>
              </w:rPr>
              <w:t>20</w:t>
            </w:r>
          </w:p>
        </w:tc>
        <w:tc>
          <w:tcPr>
            <w:tcW w:w="2409" w:type="dxa"/>
            <w:gridSpan w:val="5"/>
          </w:tcPr>
          <w:p w14:paraId="7A0C93DC" w14:textId="3A5994D7" w:rsidR="00B6406D" w:rsidRPr="00C11561" w:rsidRDefault="005A61E3" w:rsidP="00FD3987">
            <w:pPr>
              <w:jc w:val="center"/>
              <w:rPr>
                <w:rFonts w:ascii="Times New Roman" w:hAnsi="Times New Roman"/>
                <w:sz w:val="24"/>
                <w:szCs w:val="24"/>
              </w:rPr>
            </w:pPr>
            <w:r w:rsidRPr="00C11561">
              <w:rPr>
                <w:rFonts w:ascii="Times New Roman" w:hAnsi="Times New Roman"/>
                <w:sz w:val="24"/>
                <w:szCs w:val="24"/>
              </w:rPr>
              <w:t>80</w:t>
            </w:r>
          </w:p>
        </w:tc>
      </w:tr>
      <w:tr w:rsidR="00B6406D" w:rsidRPr="00C11561" w14:paraId="32B3E01B" w14:textId="77777777" w:rsidTr="00BE7453">
        <w:tc>
          <w:tcPr>
            <w:tcW w:w="4531" w:type="dxa"/>
            <w:gridSpan w:val="3"/>
          </w:tcPr>
          <w:p w14:paraId="46101DBF" w14:textId="77777777" w:rsidR="00B6406D" w:rsidRPr="00C11561" w:rsidRDefault="00B6406D" w:rsidP="00FD3987">
            <w:pPr>
              <w:rPr>
                <w:rFonts w:ascii="Times New Roman" w:hAnsi="Times New Roman"/>
                <w:kern w:val="24"/>
                <w:sz w:val="24"/>
                <w:szCs w:val="24"/>
              </w:rPr>
            </w:pPr>
            <w:r w:rsidRPr="00C11561">
              <w:rPr>
                <w:rFonts w:ascii="Times New Roman" w:hAnsi="Times New Roman"/>
                <w:kern w:val="24"/>
                <w:sz w:val="24"/>
                <w:szCs w:val="24"/>
              </w:rPr>
              <w:t xml:space="preserve">Aukštos kvalifikacijos mokytojų </w:t>
            </w:r>
          </w:p>
          <w:p w14:paraId="7B5D61B4" w14:textId="7352066B" w:rsidR="00B6406D" w:rsidRPr="00C11561" w:rsidRDefault="00B6406D" w:rsidP="00FD3987">
            <w:pPr>
              <w:rPr>
                <w:rFonts w:ascii="Times New Roman" w:eastAsia="Calibri" w:hAnsi="Times New Roman"/>
                <w:kern w:val="24"/>
                <w:sz w:val="24"/>
                <w:szCs w:val="24"/>
              </w:rPr>
            </w:pPr>
            <w:r w:rsidRPr="00C11561">
              <w:rPr>
                <w:rFonts w:ascii="Times New Roman" w:hAnsi="Times New Roman"/>
                <w:kern w:val="24"/>
                <w:sz w:val="24"/>
                <w:szCs w:val="24"/>
              </w:rPr>
              <w:t>(metodininkų ir ekspertų) skaičius</w:t>
            </w:r>
            <w:r w:rsidRPr="00C11561">
              <w:rPr>
                <w:rFonts w:ascii="Times New Roman" w:eastAsia="Calibri" w:hAnsi="Times New Roman"/>
                <w:kern w:val="24"/>
                <w:sz w:val="24"/>
                <w:szCs w:val="24"/>
              </w:rPr>
              <w:t xml:space="preserve"> ir dalis (proc.)</w:t>
            </w:r>
          </w:p>
        </w:tc>
        <w:tc>
          <w:tcPr>
            <w:tcW w:w="2455" w:type="dxa"/>
            <w:gridSpan w:val="4"/>
          </w:tcPr>
          <w:p w14:paraId="684D9D61" w14:textId="30B71DE6" w:rsidR="00B6406D" w:rsidRPr="00C11561" w:rsidRDefault="0085199C" w:rsidP="00FD3987">
            <w:pPr>
              <w:jc w:val="center"/>
              <w:rPr>
                <w:rFonts w:ascii="Times New Roman" w:hAnsi="Times New Roman"/>
                <w:sz w:val="24"/>
                <w:szCs w:val="24"/>
              </w:rPr>
            </w:pPr>
            <w:r w:rsidRPr="00C11561">
              <w:rPr>
                <w:rFonts w:ascii="Times New Roman" w:hAnsi="Times New Roman"/>
                <w:sz w:val="24"/>
                <w:szCs w:val="24"/>
              </w:rPr>
              <w:t>15</w:t>
            </w:r>
          </w:p>
        </w:tc>
        <w:tc>
          <w:tcPr>
            <w:tcW w:w="2409" w:type="dxa"/>
            <w:gridSpan w:val="5"/>
          </w:tcPr>
          <w:p w14:paraId="21A7855C" w14:textId="13C08F08" w:rsidR="00B6406D" w:rsidRPr="00C11561" w:rsidRDefault="0085199C" w:rsidP="00FD3987">
            <w:pPr>
              <w:jc w:val="center"/>
              <w:rPr>
                <w:rFonts w:ascii="Times New Roman" w:hAnsi="Times New Roman"/>
                <w:sz w:val="24"/>
                <w:szCs w:val="24"/>
              </w:rPr>
            </w:pPr>
            <w:r w:rsidRPr="00C11561">
              <w:rPr>
                <w:rFonts w:ascii="Times New Roman" w:hAnsi="Times New Roman"/>
                <w:sz w:val="24"/>
                <w:szCs w:val="24"/>
              </w:rPr>
              <w:t>27</w:t>
            </w:r>
          </w:p>
        </w:tc>
      </w:tr>
      <w:tr w:rsidR="00FD3987" w:rsidRPr="00C11561" w14:paraId="3A7702B2" w14:textId="77777777" w:rsidTr="00BE7453">
        <w:tc>
          <w:tcPr>
            <w:tcW w:w="9395" w:type="dxa"/>
            <w:gridSpan w:val="12"/>
          </w:tcPr>
          <w:p w14:paraId="4CD510DB" w14:textId="50186D37" w:rsidR="00FD3987" w:rsidRPr="00C11561" w:rsidRDefault="00FD3987" w:rsidP="007E65CB">
            <w:pPr>
              <w:rPr>
                <w:rFonts w:ascii="Times New Roman" w:hAnsi="Times New Roman"/>
                <w:i/>
                <w:iCs/>
                <w:kern w:val="24"/>
                <w:sz w:val="24"/>
                <w:szCs w:val="24"/>
              </w:rPr>
            </w:pPr>
            <w:r w:rsidRPr="00C11561">
              <w:rPr>
                <w:rFonts w:ascii="Times New Roman" w:hAnsi="Times New Roman"/>
                <w:kern w:val="24"/>
                <w:sz w:val="24"/>
                <w:szCs w:val="24"/>
              </w:rPr>
              <w:t xml:space="preserve">KOMENTARAS </w:t>
            </w:r>
          </w:p>
          <w:p w14:paraId="3A0040E0" w14:textId="77777777" w:rsidR="008B7B0A" w:rsidRPr="00C11561" w:rsidRDefault="00122C2E" w:rsidP="008B7B0A">
            <w:pPr>
              <w:spacing w:line="276" w:lineRule="auto"/>
              <w:jc w:val="both"/>
              <w:rPr>
                <w:rFonts w:ascii="Times New Roman" w:eastAsiaTheme="minorHAnsi" w:hAnsi="Times New Roman" w:cstheme="minorBidi"/>
                <w:color w:val="FF0000"/>
                <w:sz w:val="24"/>
                <w:szCs w:val="24"/>
                <w:lang w:eastAsia="en-US"/>
              </w:rPr>
            </w:pPr>
            <w:r w:rsidRPr="00C11561">
              <w:rPr>
                <w:rFonts w:ascii="Times New Roman" w:eastAsia="Calibri" w:hAnsi="Times New Roman" w:cstheme="minorBidi"/>
                <w:iCs/>
                <w:kern w:val="24"/>
                <w:sz w:val="24"/>
                <w:szCs w:val="24"/>
                <w:lang w:eastAsia="en-US"/>
              </w:rPr>
              <w:t xml:space="preserve">Mokykloje pedagoginis ir nepedagoginis personalas pilnai sukomplektuotas pagal patvirtintą maksimalų pareigybių skaičių. Darbuotojų etatų skaičius lyginant su 2024 m. padidėjo </w:t>
            </w:r>
            <w:r w:rsidR="008B7B0A" w:rsidRPr="00C11561">
              <w:rPr>
                <w:rFonts w:ascii="Times New Roman" w:eastAsia="Calibri" w:hAnsi="Times New Roman" w:cstheme="minorBidi"/>
                <w:iCs/>
                <w:kern w:val="24"/>
                <w:sz w:val="24"/>
                <w:szCs w:val="24"/>
                <w:lang w:eastAsia="en-US"/>
              </w:rPr>
              <w:t xml:space="preserve">3,64 </w:t>
            </w:r>
            <w:r w:rsidRPr="00C11561">
              <w:rPr>
                <w:rFonts w:ascii="Times New Roman" w:eastAsia="Calibri" w:hAnsi="Times New Roman" w:cstheme="minorBidi"/>
                <w:iCs/>
                <w:kern w:val="24"/>
                <w:sz w:val="24"/>
                <w:szCs w:val="24"/>
                <w:lang w:eastAsia="en-US"/>
              </w:rPr>
              <w:t xml:space="preserve">etato. </w:t>
            </w:r>
          </w:p>
          <w:p w14:paraId="0890EA3E" w14:textId="620B98B1" w:rsidR="00FD3987" w:rsidRPr="00C11561" w:rsidRDefault="00122C2E" w:rsidP="008B7B0A">
            <w:pPr>
              <w:spacing w:line="276" w:lineRule="auto"/>
              <w:jc w:val="both"/>
              <w:rPr>
                <w:rFonts w:ascii="Times New Roman" w:eastAsiaTheme="minorHAnsi" w:hAnsi="Times New Roman" w:cstheme="minorBidi"/>
                <w:color w:val="FF0000"/>
                <w:sz w:val="24"/>
                <w:szCs w:val="24"/>
                <w:lang w:eastAsia="en-US"/>
              </w:rPr>
            </w:pPr>
            <w:r w:rsidRPr="00C11561">
              <w:rPr>
                <w:rFonts w:ascii="Times New Roman" w:eastAsia="Calibri" w:hAnsi="Times New Roman" w:cstheme="minorBidi"/>
                <w:sz w:val="24"/>
                <w:szCs w:val="24"/>
                <w:lang w:eastAsia="en-US"/>
              </w:rPr>
              <w:t>2025</w:t>
            </w:r>
            <w:r w:rsidR="000D64B6" w:rsidRPr="00C11561">
              <w:rPr>
                <w:rFonts w:ascii="Times New Roman" w:eastAsia="Calibri" w:hAnsi="Times New Roman" w:cstheme="minorBidi"/>
                <w:sz w:val="24"/>
                <w:szCs w:val="24"/>
                <w:lang w:eastAsia="en-US"/>
              </w:rPr>
              <w:t xml:space="preserve"> </w:t>
            </w:r>
            <w:r w:rsidRPr="00C11561">
              <w:rPr>
                <w:rFonts w:ascii="Times New Roman" w:eastAsia="Calibri" w:hAnsi="Times New Roman" w:cstheme="minorBidi"/>
                <w:sz w:val="24"/>
                <w:szCs w:val="24"/>
                <w:lang w:eastAsia="en-US"/>
              </w:rPr>
              <w:t>metais pagal Mokytojų ir pagalbos mokiniui specialistų 2025–2027 metų atestacijos programą buvo atestuoti du mokytojai, kurie įgijo vyresniojo mokytojo kvalifikacinę kategoriją</w:t>
            </w:r>
            <w:r w:rsidR="00F7553C" w:rsidRPr="00C11561">
              <w:rPr>
                <w:rFonts w:ascii="Times New Roman" w:eastAsia="Calibri" w:hAnsi="Times New Roman" w:cstheme="minorBidi"/>
                <w:sz w:val="24"/>
                <w:szCs w:val="24"/>
                <w:lang w:eastAsia="en-US"/>
              </w:rPr>
              <w:t xml:space="preserve"> ir </w:t>
            </w:r>
            <w:r w:rsidR="00730811" w:rsidRPr="00C11561">
              <w:rPr>
                <w:rFonts w:ascii="Times New Roman" w:eastAsia="Calibri" w:hAnsi="Times New Roman" w:cstheme="minorBidi"/>
                <w:sz w:val="24"/>
                <w:szCs w:val="24"/>
                <w:lang w:eastAsia="en-US"/>
              </w:rPr>
              <w:t>psichologė, kuriai suteikta trečioji kvalifikacinė kategorija.</w:t>
            </w:r>
            <w:r w:rsidR="00F7553C" w:rsidRPr="00C11561">
              <w:rPr>
                <w:rFonts w:ascii="Times New Roman" w:eastAsia="Calibri" w:hAnsi="Times New Roman" w:cstheme="minorBidi"/>
                <w:sz w:val="24"/>
                <w:szCs w:val="24"/>
                <w:lang w:eastAsia="en-US"/>
              </w:rPr>
              <w:t xml:space="preserve"> </w:t>
            </w:r>
          </w:p>
        </w:tc>
      </w:tr>
      <w:tr w:rsidR="005719DB" w:rsidRPr="00C11561" w14:paraId="5CD6A6A0" w14:textId="77777777" w:rsidTr="00BE7453">
        <w:tc>
          <w:tcPr>
            <w:tcW w:w="4531" w:type="dxa"/>
            <w:gridSpan w:val="3"/>
            <w:shd w:val="clear" w:color="auto" w:fill="E7E6E6" w:themeFill="background2"/>
          </w:tcPr>
          <w:p w14:paraId="27764D5F" w14:textId="77777777" w:rsidR="005719DB" w:rsidRPr="00C11561" w:rsidRDefault="005719DB" w:rsidP="00FD3987">
            <w:pPr>
              <w:rPr>
                <w:rFonts w:ascii="Times New Roman" w:hAnsi="Times New Roman"/>
                <w:kern w:val="24"/>
                <w:sz w:val="24"/>
                <w:szCs w:val="24"/>
              </w:rPr>
            </w:pPr>
            <w:r w:rsidRPr="00C11561">
              <w:rPr>
                <w:rFonts w:ascii="Times New Roman" w:hAnsi="Times New Roman"/>
                <w:kern w:val="24"/>
                <w:sz w:val="24"/>
                <w:szCs w:val="24"/>
              </w:rPr>
              <w:t>Informacija apie švietimo pagalbą</w:t>
            </w:r>
          </w:p>
        </w:tc>
        <w:tc>
          <w:tcPr>
            <w:tcW w:w="2455" w:type="dxa"/>
            <w:gridSpan w:val="4"/>
            <w:shd w:val="clear" w:color="auto" w:fill="E7E6E6" w:themeFill="background2"/>
          </w:tcPr>
          <w:p w14:paraId="0082FDF9" w14:textId="032D6B34" w:rsidR="005719DB" w:rsidRPr="00C11561" w:rsidRDefault="005719DB" w:rsidP="005719DB">
            <w:pPr>
              <w:jc w:val="center"/>
              <w:rPr>
                <w:rFonts w:ascii="Times New Roman" w:hAnsi="Times New Roman"/>
                <w:kern w:val="24"/>
                <w:sz w:val="24"/>
                <w:szCs w:val="24"/>
              </w:rPr>
            </w:pPr>
            <w:r w:rsidRPr="00C11561">
              <w:rPr>
                <w:rFonts w:ascii="Times New Roman" w:eastAsia="Calibri" w:hAnsi="Times New Roman"/>
                <w:kern w:val="24"/>
                <w:sz w:val="24"/>
                <w:szCs w:val="24"/>
              </w:rPr>
              <w:t>Skaičius</w:t>
            </w:r>
          </w:p>
        </w:tc>
        <w:tc>
          <w:tcPr>
            <w:tcW w:w="2409" w:type="dxa"/>
            <w:gridSpan w:val="5"/>
            <w:shd w:val="clear" w:color="auto" w:fill="E7E6E6" w:themeFill="background2"/>
          </w:tcPr>
          <w:p w14:paraId="1AFC51B1" w14:textId="223AB3AF" w:rsidR="005719DB" w:rsidRPr="00C11561" w:rsidRDefault="005719DB" w:rsidP="005719DB">
            <w:pPr>
              <w:jc w:val="center"/>
              <w:rPr>
                <w:rFonts w:ascii="Times New Roman" w:hAnsi="Times New Roman"/>
                <w:kern w:val="24"/>
                <w:sz w:val="24"/>
                <w:szCs w:val="24"/>
              </w:rPr>
            </w:pPr>
            <w:r w:rsidRPr="00C11561">
              <w:rPr>
                <w:rFonts w:ascii="Times New Roman" w:hAnsi="Times New Roman"/>
                <w:sz w:val="24"/>
                <w:szCs w:val="24"/>
              </w:rPr>
              <w:t>Dalis (proc.)</w:t>
            </w:r>
          </w:p>
        </w:tc>
      </w:tr>
      <w:tr w:rsidR="00AF232D" w:rsidRPr="00C11561" w14:paraId="616BACE3" w14:textId="77777777" w:rsidTr="00BE7453">
        <w:trPr>
          <w:trHeight w:val="586"/>
        </w:trPr>
        <w:tc>
          <w:tcPr>
            <w:tcW w:w="4531" w:type="dxa"/>
            <w:gridSpan w:val="3"/>
            <w:vAlign w:val="center"/>
          </w:tcPr>
          <w:p w14:paraId="135AD5F0" w14:textId="62EE8287" w:rsidR="00AF232D" w:rsidRPr="00C11561" w:rsidRDefault="00AF232D" w:rsidP="00FD3987">
            <w:pPr>
              <w:rPr>
                <w:rFonts w:ascii="Times New Roman" w:hAnsi="Times New Roman"/>
                <w:kern w:val="24"/>
                <w:sz w:val="24"/>
                <w:szCs w:val="24"/>
              </w:rPr>
            </w:pPr>
            <w:r w:rsidRPr="00C11561">
              <w:rPr>
                <w:rFonts w:ascii="Times New Roman" w:eastAsia="Calibri" w:hAnsi="Times New Roman"/>
                <w:kern w:val="24"/>
                <w:sz w:val="24"/>
                <w:szCs w:val="24"/>
              </w:rPr>
              <w:t>Specialiųjų ugdymosi poreikių turinčių mokinių ir ugdytinių skaičius ir dalis (</w:t>
            </w:r>
            <w:r w:rsidR="003B6F5B" w:rsidRPr="00C11561">
              <w:rPr>
                <w:rFonts w:ascii="Times New Roman" w:eastAsia="Calibri" w:hAnsi="Times New Roman"/>
                <w:kern w:val="24"/>
                <w:sz w:val="24"/>
                <w:szCs w:val="24"/>
              </w:rPr>
              <w:t>ŠVIS duomenys)</w:t>
            </w:r>
          </w:p>
        </w:tc>
        <w:tc>
          <w:tcPr>
            <w:tcW w:w="2455" w:type="dxa"/>
            <w:gridSpan w:val="4"/>
            <w:vAlign w:val="center"/>
          </w:tcPr>
          <w:p w14:paraId="01FDC598" w14:textId="4CF5E0F7" w:rsidR="00AF232D" w:rsidRPr="00C11561" w:rsidRDefault="00C2405A" w:rsidP="00FD3987">
            <w:pPr>
              <w:jc w:val="center"/>
              <w:rPr>
                <w:rFonts w:ascii="Times New Roman" w:hAnsi="Times New Roman"/>
                <w:sz w:val="24"/>
                <w:szCs w:val="24"/>
              </w:rPr>
            </w:pPr>
            <w:r w:rsidRPr="00C11561">
              <w:rPr>
                <w:rFonts w:ascii="Times New Roman" w:hAnsi="Times New Roman"/>
                <w:sz w:val="24"/>
                <w:szCs w:val="24"/>
              </w:rPr>
              <w:t>19</w:t>
            </w:r>
          </w:p>
        </w:tc>
        <w:tc>
          <w:tcPr>
            <w:tcW w:w="2409" w:type="dxa"/>
            <w:gridSpan w:val="5"/>
            <w:vAlign w:val="center"/>
          </w:tcPr>
          <w:p w14:paraId="1ECE0A3E" w14:textId="0FC44464" w:rsidR="00AF232D" w:rsidRPr="00C11561" w:rsidRDefault="00C2405A" w:rsidP="00FD3987">
            <w:pPr>
              <w:jc w:val="center"/>
              <w:rPr>
                <w:rFonts w:ascii="Times New Roman" w:hAnsi="Times New Roman"/>
                <w:sz w:val="24"/>
                <w:szCs w:val="24"/>
              </w:rPr>
            </w:pPr>
            <w:r w:rsidRPr="00C11561">
              <w:rPr>
                <w:rFonts w:ascii="Times New Roman" w:hAnsi="Times New Roman"/>
                <w:sz w:val="24"/>
                <w:szCs w:val="24"/>
              </w:rPr>
              <w:t>3</w:t>
            </w:r>
          </w:p>
        </w:tc>
      </w:tr>
      <w:tr w:rsidR="00AF232D" w:rsidRPr="00C11561" w14:paraId="2BC4ED9A" w14:textId="77777777" w:rsidTr="00BE7453">
        <w:tc>
          <w:tcPr>
            <w:tcW w:w="4531" w:type="dxa"/>
            <w:gridSpan w:val="3"/>
          </w:tcPr>
          <w:p w14:paraId="3D74EF13" w14:textId="43D3065B" w:rsidR="00AF232D" w:rsidRPr="00C11561" w:rsidRDefault="00AF232D" w:rsidP="00FD3987">
            <w:pPr>
              <w:rPr>
                <w:rFonts w:ascii="Times New Roman" w:eastAsia="Calibri" w:hAnsi="Times New Roman"/>
                <w:kern w:val="24"/>
                <w:sz w:val="24"/>
                <w:szCs w:val="24"/>
              </w:rPr>
            </w:pPr>
            <w:r w:rsidRPr="00C11561">
              <w:rPr>
                <w:rFonts w:ascii="Times New Roman" w:eastAsia="Calibri" w:hAnsi="Times New Roman"/>
                <w:sz w:val="24"/>
                <w:szCs w:val="24"/>
                <w:shd w:val="clear" w:color="auto" w:fill="FFFFFF"/>
                <w:lang w:eastAsia="en-US"/>
              </w:rPr>
              <w:t xml:space="preserve">Negalią turinčių mokinių </w:t>
            </w:r>
            <w:r w:rsidR="003B6F5B" w:rsidRPr="00C11561">
              <w:rPr>
                <w:rFonts w:ascii="Times New Roman" w:eastAsia="Calibri" w:hAnsi="Times New Roman"/>
                <w:sz w:val="24"/>
                <w:szCs w:val="24"/>
                <w:shd w:val="clear" w:color="auto" w:fill="FFFFFF"/>
                <w:lang w:eastAsia="en-US"/>
              </w:rPr>
              <w:t xml:space="preserve">ir ugdytinių </w:t>
            </w:r>
            <w:r w:rsidRPr="00C11561">
              <w:rPr>
                <w:rFonts w:ascii="Times New Roman" w:eastAsia="Calibri" w:hAnsi="Times New Roman"/>
                <w:sz w:val="24"/>
                <w:szCs w:val="24"/>
                <w:shd w:val="clear" w:color="auto" w:fill="FFFFFF"/>
                <w:lang w:eastAsia="en-US"/>
              </w:rPr>
              <w:t>skaičius ir dalis (proc.) nuo mokinių, turinčių specialiųjų ugdymosi poreikių (išskyrus dėl išskirtinių gabumų)</w:t>
            </w:r>
            <w:r w:rsidRPr="00C11561">
              <w:rPr>
                <w:rFonts w:ascii="Times New Roman" w:eastAsia="Calibri" w:hAnsi="Times New Roman"/>
                <w:sz w:val="24"/>
                <w:szCs w:val="22"/>
                <w:shd w:val="clear" w:color="auto" w:fill="FFFFFF"/>
                <w:lang w:eastAsia="en-US"/>
              </w:rPr>
              <w:t xml:space="preserve"> ugdomų integruotai mokykloje</w:t>
            </w:r>
            <w:r w:rsidR="008D07C2" w:rsidRPr="00C11561">
              <w:rPr>
                <w:rFonts w:ascii="Times New Roman" w:eastAsia="Calibri" w:hAnsi="Times New Roman"/>
                <w:sz w:val="24"/>
                <w:szCs w:val="22"/>
                <w:shd w:val="clear" w:color="auto" w:fill="FFFFFF"/>
                <w:lang w:eastAsia="en-US"/>
              </w:rPr>
              <w:t xml:space="preserve"> </w:t>
            </w:r>
            <w:r w:rsidR="008D07C2" w:rsidRPr="00C11561">
              <w:rPr>
                <w:rFonts w:ascii="Times New Roman" w:eastAsia="Calibri" w:hAnsi="Times New Roman"/>
                <w:kern w:val="24"/>
                <w:sz w:val="24"/>
                <w:szCs w:val="24"/>
              </w:rPr>
              <w:t>(ŠVIS duomenys)</w:t>
            </w:r>
          </w:p>
        </w:tc>
        <w:tc>
          <w:tcPr>
            <w:tcW w:w="2455" w:type="dxa"/>
            <w:gridSpan w:val="4"/>
          </w:tcPr>
          <w:p w14:paraId="1553528F" w14:textId="77777777" w:rsidR="00AF232D" w:rsidRPr="00C11561" w:rsidRDefault="00AF232D" w:rsidP="00FD3987">
            <w:pPr>
              <w:jc w:val="center"/>
              <w:rPr>
                <w:rFonts w:ascii="Times New Roman" w:hAnsi="Times New Roman"/>
                <w:sz w:val="24"/>
                <w:szCs w:val="24"/>
              </w:rPr>
            </w:pPr>
          </w:p>
          <w:p w14:paraId="7ABCDF78" w14:textId="77777777" w:rsidR="00C2405A" w:rsidRPr="00C11561" w:rsidRDefault="00C2405A" w:rsidP="00FD3987">
            <w:pPr>
              <w:jc w:val="center"/>
              <w:rPr>
                <w:rFonts w:ascii="Times New Roman" w:hAnsi="Times New Roman"/>
                <w:sz w:val="24"/>
                <w:szCs w:val="24"/>
              </w:rPr>
            </w:pPr>
          </w:p>
          <w:p w14:paraId="105DB38E" w14:textId="3AD5F5A8" w:rsidR="00C2405A" w:rsidRPr="00C11561" w:rsidRDefault="00C2405A" w:rsidP="00FD3987">
            <w:pPr>
              <w:jc w:val="center"/>
              <w:rPr>
                <w:rFonts w:ascii="Times New Roman" w:hAnsi="Times New Roman"/>
                <w:sz w:val="24"/>
                <w:szCs w:val="24"/>
              </w:rPr>
            </w:pPr>
            <w:r w:rsidRPr="00C11561">
              <w:rPr>
                <w:rFonts w:ascii="Times New Roman" w:hAnsi="Times New Roman"/>
                <w:sz w:val="24"/>
                <w:szCs w:val="24"/>
              </w:rPr>
              <w:t>3</w:t>
            </w:r>
          </w:p>
        </w:tc>
        <w:tc>
          <w:tcPr>
            <w:tcW w:w="2409" w:type="dxa"/>
            <w:gridSpan w:val="5"/>
          </w:tcPr>
          <w:p w14:paraId="0D9EA042" w14:textId="77777777" w:rsidR="00AF232D" w:rsidRPr="00C11561" w:rsidRDefault="00AF232D" w:rsidP="00FD3987">
            <w:pPr>
              <w:jc w:val="center"/>
              <w:rPr>
                <w:rFonts w:ascii="Times New Roman" w:hAnsi="Times New Roman"/>
                <w:sz w:val="24"/>
                <w:szCs w:val="24"/>
              </w:rPr>
            </w:pPr>
          </w:p>
          <w:p w14:paraId="7CB3146D" w14:textId="77777777" w:rsidR="00C2405A" w:rsidRPr="00C11561" w:rsidRDefault="00C2405A" w:rsidP="00FD3987">
            <w:pPr>
              <w:jc w:val="center"/>
              <w:rPr>
                <w:rFonts w:ascii="Times New Roman" w:hAnsi="Times New Roman"/>
                <w:sz w:val="24"/>
                <w:szCs w:val="24"/>
              </w:rPr>
            </w:pPr>
          </w:p>
          <w:p w14:paraId="4A048DE9" w14:textId="5A3D5A4E" w:rsidR="00C2405A" w:rsidRPr="00C11561" w:rsidRDefault="00C2405A" w:rsidP="00FD3987">
            <w:pPr>
              <w:jc w:val="center"/>
              <w:rPr>
                <w:rFonts w:ascii="Times New Roman" w:hAnsi="Times New Roman"/>
                <w:sz w:val="24"/>
                <w:szCs w:val="24"/>
              </w:rPr>
            </w:pPr>
            <w:r w:rsidRPr="00C11561">
              <w:rPr>
                <w:rFonts w:ascii="Times New Roman" w:hAnsi="Times New Roman"/>
                <w:sz w:val="24"/>
                <w:szCs w:val="24"/>
              </w:rPr>
              <w:t>16</w:t>
            </w:r>
          </w:p>
        </w:tc>
      </w:tr>
      <w:tr w:rsidR="003B6F5B" w:rsidRPr="00C11561" w14:paraId="0AE6BA41" w14:textId="77777777" w:rsidTr="00BE7453">
        <w:tc>
          <w:tcPr>
            <w:tcW w:w="4531" w:type="dxa"/>
            <w:gridSpan w:val="3"/>
          </w:tcPr>
          <w:p w14:paraId="601E5662" w14:textId="44A8D97F" w:rsidR="003B6F5B" w:rsidRPr="00C11561" w:rsidRDefault="003B6F5B" w:rsidP="00FD3987">
            <w:pPr>
              <w:rPr>
                <w:rFonts w:ascii="Times New Roman" w:eastAsia="Calibri" w:hAnsi="Times New Roman"/>
                <w:sz w:val="24"/>
                <w:szCs w:val="24"/>
                <w:shd w:val="clear" w:color="auto" w:fill="FFFFFF"/>
              </w:rPr>
            </w:pPr>
            <w:r w:rsidRPr="00C11561">
              <w:rPr>
                <w:rFonts w:ascii="Times New Roman" w:eastAsia="Calibri" w:hAnsi="Times New Roman"/>
                <w:sz w:val="24"/>
                <w:szCs w:val="24"/>
                <w:shd w:val="clear" w:color="auto" w:fill="FFFFFF"/>
              </w:rPr>
              <w:t xml:space="preserve">Mokinių ir ugdytinių, turinčių kalbos ir kalbėjimo sutrikimą </w:t>
            </w:r>
            <w:r w:rsidR="007E65CB" w:rsidRPr="00C11561">
              <w:rPr>
                <w:rFonts w:ascii="Times New Roman" w:eastAsia="Calibri" w:hAnsi="Times New Roman"/>
                <w:kern w:val="24"/>
                <w:sz w:val="24"/>
                <w:szCs w:val="24"/>
              </w:rPr>
              <w:t xml:space="preserve">(neturinčių PPT vertinimo pažymų) ir </w:t>
            </w:r>
            <w:r w:rsidRPr="00C11561">
              <w:rPr>
                <w:rFonts w:ascii="Times New Roman" w:eastAsia="Calibri" w:hAnsi="Times New Roman"/>
                <w:sz w:val="24"/>
                <w:szCs w:val="24"/>
                <w:shd w:val="clear" w:color="auto" w:fill="FFFFFF"/>
              </w:rPr>
              <w:t>kuriems reikalinga logopedo pagalba</w:t>
            </w:r>
            <w:r w:rsidR="007E65CB" w:rsidRPr="00C11561">
              <w:rPr>
                <w:rFonts w:ascii="Times New Roman" w:eastAsia="Calibri" w:hAnsi="Times New Roman"/>
                <w:sz w:val="24"/>
                <w:szCs w:val="24"/>
                <w:shd w:val="clear" w:color="auto" w:fill="FFFFFF"/>
              </w:rPr>
              <w:t>,</w:t>
            </w:r>
            <w:r w:rsidR="008D07C2" w:rsidRPr="00C11561">
              <w:rPr>
                <w:rFonts w:ascii="Times New Roman" w:eastAsia="Calibri" w:hAnsi="Times New Roman"/>
                <w:sz w:val="24"/>
                <w:szCs w:val="24"/>
                <w:shd w:val="clear" w:color="auto" w:fill="FFFFFF"/>
              </w:rPr>
              <w:t xml:space="preserve"> </w:t>
            </w:r>
            <w:r w:rsidRPr="00C11561">
              <w:rPr>
                <w:rFonts w:ascii="Times New Roman" w:eastAsia="Calibri" w:hAnsi="Times New Roman"/>
                <w:kern w:val="24"/>
                <w:sz w:val="24"/>
                <w:szCs w:val="24"/>
              </w:rPr>
              <w:t>skaičius ir dalis</w:t>
            </w:r>
            <w:r w:rsidR="008D07C2" w:rsidRPr="00C11561">
              <w:rPr>
                <w:rFonts w:ascii="Times New Roman" w:eastAsia="Calibri" w:hAnsi="Times New Roman"/>
                <w:kern w:val="24"/>
                <w:sz w:val="24"/>
                <w:szCs w:val="24"/>
              </w:rPr>
              <w:t xml:space="preserve"> </w:t>
            </w:r>
          </w:p>
        </w:tc>
        <w:tc>
          <w:tcPr>
            <w:tcW w:w="2455" w:type="dxa"/>
            <w:gridSpan w:val="4"/>
          </w:tcPr>
          <w:p w14:paraId="639B9612" w14:textId="77777777" w:rsidR="003B6F5B" w:rsidRPr="00C11561" w:rsidRDefault="003B6F5B" w:rsidP="00FD3987">
            <w:pPr>
              <w:jc w:val="center"/>
              <w:rPr>
                <w:rFonts w:ascii="Times New Roman" w:hAnsi="Times New Roman"/>
                <w:sz w:val="24"/>
                <w:szCs w:val="24"/>
              </w:rPr>
            </w:pPr>
          </w:p>
          <w:p w14:paraId="3BB4F9CF" w14:textId="77777777" w:rsidR="00C2405A" w:rsidRPr="00C11561" w:rsidRDefault="00C2405A" w:rsidP="00FD3987">
            <w:pPr>
              <w:jc w:val="center"/>
              <w:rPr>
                <w:rFonts w:ascii="Times New Roman" w:hAnsi="Times New Roman"/>
                <w:sz w:val="24"/>
                <w:szCs w:val="24"/>
              </w:rPr>
            </w:pPr>
          </w:p>
          <w:p w14:paraId="06E4DE4C" w14:textId="5A66FFBE" w:rsidR="00C2405A" w:rsidRPr="00C11561" w:rsidRDefault="00C2405A" w:rsidP="00FD3987">
            <w:pPr>
              <w:jc w:val="center"/>
              <w:rPr>
                <w:rFonts w:ascii="Times New Roman" w:hAnsi="Times New Roman"/>
                <w:sz w:val="24"/>
                <w:szCs w:val="24"/>
              </w:rPr>
            </w:pPr>
            <w:r w:rsidRPr="00C11561">
              <w:rPr>
                <w:rFonts w:ascii="Times New Roman" w:hAnsi="Times New Roman"/>
                <w:sz w:val="24"/>
                <w:szCs w:val="24"/>
              </w:rPr>
              <w:t>204</w:t>
            </w:r>
          </w:p>
        </w:tc>
        <w:tc>
          <w:tcPr>
            <w:tcW w:w="2409" w:type="dxa"/>
            <w:gridSpan w:val="5"/>
          </w:tcPr>
          <w:p w14:paraId="65CADF6C" w14:textId="77777777" w:rsidR="003B6F5B" w:rsidRPr="00C11561" w:rsidRDefault="003B6F5B" w:rsidP="00C2405A">
            <w:pPr>
              <w:rPr>
                <w:rFonts w:ascii="Times New Roman" w:hAnsi="Times New Roman"/>
                <w:sz w:val="24"/>
                <w:szCs w:val="24"/>
              </w:rPr>
            </w:pPr>
          </w:p>
          <w:p w14:paraId="5CBAAE93" w14:textId="77777777" w:rsidR="00C2405A" w:rsidRPr="00C11561" w:rsidRDefault="00C2405A" w:rsidP="00C2405A">
            <w:pPr>
              <w:rPr>
                <w:rFonts w:ascii="Times New Roman" w:hAnsi="Times New Roman"/>
                <w:sz w:val="24"/>
                <w:szCs w:val="24"/>
              </w:rPr>
            </w:pPr>
          </w:p>
          <w:p w14:paraId="1530C448" w14:textId="5E524CCA" w:rsidR="00C2405A" w:rsidRPr="00C11561" w:rsidRDefault="00C2405A" w:rsidP="00C2405A">
            <w:pPr>
              <w:rPr>
                <w:rFonts w:ascii="Times New Roman" w:hAnsi="Times New Roman"/>
                <w:sz w:val="24"/>
                <w:szCs w:val="24"/>
              </w:rPr>
            </w:pPr>
            <w:r w:rsidRPr="00C11561">
              <w:rPr>
                <w:rFonts w:ascii="Times New Roman" w:hAnsi="Times New Roman"/>
                <w:sz w:val="24"/>
                <w:szCs w:val="24"/>
              </w:rPr>
              <w:t xml:space="preserve">                 34</w:t>
            </w:r>
          </w:p>
        </w:tc>
      </w:tr>
      <w:tr w:rsidR="0057468F" w:rsidRPr="00C11561" w14:paraId="4B8BA810" w14:textId="77777777" w:rsidTr="00010768">
        <w:trPr>
          <w:trHeight w:val="373"/>
        </w:trPr>
        <w:tc>
          <w:tcPr>
            <w:tcW w:w="9395" w:type="dxa"/>
            <w:gridSpan w:val="12"/>
          </w:tcPr>
          <w:p w14:paraId="19DCED63" w14:textId="69FE22F5" w:rsidR="0057468F" w:rsidRPr="00C11561" w:rsidRDefault="007E65CB" w:rsidP="0057468F">
            <w:pPr>
              <w:rPr>
                <w:rFonts w:ascii="Times New Roman" w:hAnsi="Times New Roman"/>
                <w:sz w:val="24"/>
                <w:szCs w:val="24"/>
              </w:rPr>
            </w:pPr>
            <w:r w:rsidRPr="00C11561">
              <w:rPr>
                <w:rFonts w:ascii="Times New Roman" w:hAnsi="Times New Roman"/>
                <w:sz w:val="24"/>
                <w:szCs w:val="24"/>
              </w:rPr>
              <w:t>Informacija apie š</w:t>
            </w:r>
            <w:r w:rsidR="00052B6E" w:rsidRPr="00C11561">
              <w:rPr>
                <w:rFonts w:ascii="Times New Roman" w:hAnsi="Times New Roman"/>
                <w:sz w:val="24"/>
                <w:szCs w:val="24"/>
              </w:rPr>
              <w:t>vietimo pagalbos specialist</w:t>
            </w:r>
            <w:r w:rsidRPr="00C11561">
              <w:rPr>
                <w:rFonts w:ascii="Times New Roman" w:hAnsi="Times New Roman"/>
                <w:sz w:val="24"/>
                <w:szCs w:val="24"/>
              </w:rPr>
              <w:t>us</w:t>
            </w:r>
          </w:p>
        </w:tc>
      </w:tr>
      <w:tr w:rsidR="008203A7" w:rsidRPr="00C11561" w14:paraId="5B25F24B" w14:textId="77777777" w:rsidTr="00BE7453">
        <w:tc>
          <w:tcPr>
            <w:tcW w:w="4531" w:type="dxa"/>
            <w:gridSpan w:val="3"/>
          </w:tcPr>
          <w:p w14:paraId="10A4A73A" w14:textId="389B6B9A" w:rsidR="008203A7" w:rsidRPr="00C11561" w:rsidRDefault="008203A7" w:rsidP="00FD3987">
            <w:pPr>
              <w:jc w:val="center"/>
              <w:rPr>
                <w:rFonts w:ascii="Times New Roman" w:hAnsi="Times New Roman"/>
                <w:sz w:val="24"/>
                <w:szCs w:val="24"/>
              </w:rPr>
            </w:pPr>
            <w:r w:rsidRPr="00C11561">
              <w:rPr>
                <w:rFonts w:ascii="Times New Roman" w:hAnsi="Times New Roman"/>
                <w:sz w:val="24"/>
                <w:szCs w:val="24"/>
              </w:rPr>
              <w:t>Švietimo pagalbos specialistai</w:t>
            </w:r>
          </w:p>
        </w:tc>
        <w:tc>
          <w:tcPr>
            <w:tcW w:w="2384" w:type="dxa"/>
            <w:gridSpan w:val="3"/>
          </w:tcPr>
          <w:p w14:paraId="0F78791F" w14:textId="45A66E13" w:rsidR="008203A7" w:rsidRPr="00C11561" w:rsidRDefault="008203A7" w:rsidP="00FD3987">
            <w:pPr>
              <w:jc w:val="center"/>
              <w:rPr>
                <w:rFonts w:ascii="Times New Roman" w:hAnsi="Times New Roman"/>
                <w:sz w:val="24"/>
                <w:szCs w:val="24"/>
              </w:rPr>
            </w:pPr>
            <w:r w:rsidRPr="00C11561">
              <w:rPr>
                <w:rFonts w:ascii="Times New Roman" w:hAnsi="Times New Roman"/>
                <w:color w:val="000000"/>
                <w:sz w:val="24"/>
                <w:szCs w:val="24"/>
              </w:rPr>
              <w:t>Etatų skaičius</w:t>
            </w:r>
          </w:p>
        </w:tc>
        <w:tc>
          <w:tcPr>
            <w:tcW w:w="2480" w:type="dxa"/>
            <w:gridSpan w:val="6"/>
          </w:tcPr>
          <w:p w14:paraId="4024B44E" w14:textId="45776066" w:rsidR="008203A7" w:rsidRPr="00C11561" w:rsidRDefault="008203A7" w:rsidP="00FD3987">
            <w:pPr>
              <w:jc w:val="center"/>
              <w:rPr>
                <w:rFonts w:ascii="Times New Roman" w:hAnsi="Times New Roman"/>
                <w:sz w:val="24"/>
                <w:szCs w:val="24"/>
              </w:rPr>
            </w:pPr>
            <w:r w:rsidRPr="00C11561">
              <w:rPr>
                <w:rFonts w:ascii="Times New Roman" w:hAnsi="Times New Roman"/>
                <w:color w:val="000000"/>
                <w:sz w:val="24"/>
                <w:szCs w:val="24"/>
              </w:rPr>
              <w:t>Darbuotojų skaičius</w:t>
            </w:r>
          </w:p>
        </w:tc>
      </w:tr>
      <w:tr w:rsidR="008203A7" w:rsidRPr="00C11561" w14:paraId="2965042A" w14:textId="77777777" w:rsidTr="00BE7453">
        <w:tc>
          <w:tcPr>
            <w:tcW w:w="4531" w:type="dxa"/>
            <w:gridSpan w:val="3"/>
            <w:vAlign w:val="bottom"/>
          </w:tcPr>
          <w:p w14:paraId="02F10605" w14:textId="77D69EA8" w:rsidR="008203A7" w:rsidRPr="00C11561" w:rsidRDefault="008203A7" w:rsidP="008203A7">
            <w:pPr>
              <w:rPr>
                <w:rFonts w:ascii="Times New Roman" w:hAnsi="Times New Roman"/>
                <w:sz w:val="24"/>
                <w:szCs w:val="24"/>
              </w:rPr>
            </w:pPr>
            <w:r w:rsidRPr="00C11561">
              <w:rPr>
                <w:rFonts w:ascii="Times New Roman" w:hAnsi="Times New Roman"/>
                <w:sz w:val="24"/>
                <w:szCs w:val="24"/>
              </w:rPr>
              <w:t>Logopedas</w:t>
            </w:r>
          </w:p>
        </w:tc>
        <w:tc>
          <w:tcPr>
            <w:tcW w:w="2384" w:type="dxa"/>
            <w:gridSpan w:val="3"/>
          </w:tcPr>
          <w:p w14:paraId="1547B92F" w14:textId="5C37F921" w:rsidR="008203A7" w:rsidRPr="00C11561" w:rsidRDefault="0085199C" w:rsidP="00FD3987">
            <w:pPr>
              <w:jc w:val="center"/>
              <w:rPr>
                <w:rFonts w:ascii="Times New Roman" w:hAnsi="Times New Roman"/>
                <w:sz w:val="24"/>
                <w:szCs w:val="24"/>
              </w:rPr>
            </w:pPr>
            <w:r w:rsidRPr="00C11561">
              <w:rPr>
                <w:rFonts w:ascii="Times New Roman" w:hAnsi="Times New Roman"/>
                <w:sz w:val="24"/>
                <w:szCs w:val="24"/>
              </w:rPr>
              <w:t>3</w:t>
            </w:r>
          </w:p>
        </w:tc>
        <w:tc>
          <w:tcPr>
            <w:tcW w:w="2480" w:type="dxa"/>
            <w:gridSpan w:val="6"/>
          </w:tcPr>
          <w:p w14:paraId="7380A5C9" w14:textId="6A5D43BF" w:rsidR="008203A7" w:rsidRPr="00C11561" w:rsidRDefault="0085199C" w:rsidP="00FD3987">
            <w:pPr>
              <w:jc w:val="center"/>
              <w:rPr>
                <w:rFonts w:ascii="Times New Roman" w:hAnsi="Times New Roman"/>
                <w:sz w:val="24"/>
                <w:szCs w:val="24"/>
              </w:rPr>
            </w:pPr>
            <w:r w:rsidRPr="00C11561">
              <w:rPr>
                <w:rFonts w:ascii="Times New Roman" w:hAnsi="Times New Roman"/>
                <w:sz w:val="24"/>
                <w:szCs w:val="24"/>
              </w:rPr>
              <w:t>2</w:t>
            </w:r>
          </w:p>
        </w:tc>
      </w:tr>
      <w:tr w:rsidR="008203A7" w:rsidRPr="00C11561" w14:paraId="3A7243E3" w14:textId="77777777" w:rsidTr="00BE7453">
        <w:tc>
          <w:tcPr>
            <w:tcW w:w="4531" w:type="dxa"/>
            <w:gridSpan w:val="3"/>
            <w:vAlign w:val="bottom"/>
          </w:tcPr>
          <w:p w14:paraId="6A578866" w14:textId="4B0904B9" w:rsidR="008203A7" w:rsidRPr="00C11561" w:rsidRDefault="008203A7" w:rsidP="008203A7">
            <w:pPr>
              <w:rPr>
                <w:rFonts w:ascii="Times New Roman" w:hAnsi="Times New Roman"/>
                <w:sz w:val="24"/>
                <w:szCs w:val="24"/>
              </w:rPr>
            </w:pPr>
            <w:r w:rsidRPr="00C11561">
              <w:rPr>
                <w:rFonts w:ascii="Times New Roman" w:hAnsi="Times New Roman"/>
                <w:sz w:val="24"/>
                <w:szCs w:val="24"/>
              </w:rPr>
              <w:t>Specialusis pedagogas</w:t>
            </w:r>
          </w:p>
        </w:tc>
        <w:tc>
          <w:tcPr>
            <w:tcW w:w="2384" w:type="dxa"/>
            <w:gridSpan w:val="3"/>
          </w:tcPr>
          <w:p w14:paraId="22CFD03A" w14:textId="16FCF1A6" w:rsidR="008203A7" w:rsidRPr="00C11561" w:rsidRDefault="0085199C" w:rsidP="00FD3987">
            <w:pPr>
              <w:jc w:val="center"/>
              <w:rPr>
                <w:rFonts w:ascii="Times New Roman" w:hAnsi="Times New Roman"/>
                <w:sz w:val="24"/>
                <w:szCs w:val="24"/>
              </w:rPr>
            </w:pPr>
            <w:r w:rsidRPr="00C11561">
              <w:rPr>
                <w:rFonts w:ascii="Times New Roman" w:hAnsi="Times New Roman"/>
                <w:sz w:val="24"/>
                <w:szCs w:val="24"/>
              </w:rPr>
              <w:t>1</w:t>
            </w:r>
          </w:p>
        </w:tc>
        <w:tc>
          <w:tcPr>
            <w:tcW w:w="2480" w:type="dxa"/>
            <w:gridSpan w:val="6"/>
          </w:tcPr>
          <w:p w14:paraId="3B189E00" w14:textId="00CF1911" w:rsidR="008203A7" w:rsidRPr="00C11561" w:rsidRDefault="0085199C" w:rsidP="00FD3987">
            <w:pPr>
              <w:jc w:val="center"/>
              <w:rPr>
                <w:rFonts w:ascii="Times New Roman" w:hAnsi="Times New Roman"/>
                <w:sz w:val="24"/>
                <w:szCs w:val="24"/>
              </w:rPr>
            </w:pPr>
            <w:r w:rsidRPr="00C11561">
              <w:rPr>
                <w:rFonts w:ascii="Times New Roman" w:hAnsi="Times New Roman"/>
                <w:sz w:val="24"/>
                <w:szCs w:val="24"/>
              </w:rPr>
              <w:t>1</w:t>
            </w:r>
          </w:p>
        </w:tc>
      </w:tr>
      <w:tr w:rsidR="008203A7" w:rsidRPr="00C11561" w14:paraId="635C7790" w14:textId="77777777" w:rsidTr="00BE7453">
        <w:tc>
          <w:tcPr>
            <w:tcW w:w="4531" w:type="dxa"/>
            <w:gridSpan w:val="3"/>
            <w:vAlign w:val="bottom"/>
          </w:tcPr>
          <w:p w14:paraId="6CF8398E" w14:textId="7A69EE1B" w:rsidR="008203A7" w:rsidRPr="00C11561" w:rsidRDefault="008203A7" w:rsidP="008203A7">
            <w:pPr>
              <w:rPr>
                <w:rFonts w:ascii="Times New Roman" w:hAnsi="Times New Roman"/>
                <w:sz w:val="24"/>
                <w:szCs w:val="24"/>
              </w:rPr>
            </w:pPr>
            <w:r w:rsidRPr="00C11561">
              <w:rPr>
                <w:rFonts w:ascii="Times New Roman" w:hAnsi="Times New Roman"/>
                <w:sz w:val="24"/>
                <w:szCs w:val="24"/>
              </w:rPr>
              <w:t xml:space="preserve">Psichologas </w:t>
            </w:r>
          </w:p>
        </w:tc>
        <w:tc>
          <w:tcPr>
            <w:tcW w:w="2384" w:type="dxa"/>
            <w:gridSpan w:val="3"/>
          </w:tcPr>
          <w:p w14:paraId="159A0955" w14:textId="3CF8E620" w:rsidR="008203A7" w:rsidRPr="00C11561" w:rsidRDefault="0085199C" w:rsidP="00FD3987">
            <w:pPr>
              <w:jc w:val="center"/>
              <w:rPr>
                <w:rFonts w:ascii="Times New Roman" w:hAnsi="Times New Roman"/>
                <w:sz w:val="24"/>
                <w:szCs w:val="24"/>
              </w:rPr>
            </w:pPr>
            <w:r w:rsidRPr="00C11561">
              <w:rPr>
                <w:rFonts w:ascii="Times New Roman" w:hAnsi="Times New Roman"/>
                <w:sz w:val="24"/>
                <w:szCs w:val="24"/>
              </w:rPr>
              <w:t>1,5</w:t>
            </w:r>
          </w:p>
        </w:tc>
        <w:tc>
          <w:tcPr>
            <w:tcW w:w="2480" w:type="dxa"/>
            <w:gridSpan w:val="6"/>
          </w:tcPr>
          <w:p w14:paraId="09C4F0F4" w14:textId="33A11F29" w:rsidR="008203A7" w:rsidRPr="00C11561" w:rsidRDefault="0085199C" w:rsidP="00FD3987">
            <w:pPr>
              <w:jc w:val="center"/>
              <w:rPr>
                <w:rFonts w:ascii="Times New Roman" w:hAnsi="Times New Roman"/>
                <w:sz w:val="24"/>
                <w:szCs w:val="24"/>
              </w:rPr>
            </w:pPr>
            <w:r w:rsidRPr="00C11561">
              <w:rPr>
                <w:rFonts w:ascii="Times New Roman" w:hAnsi="Times New Roman"/>
                <w:sz w:val="24"/>
                <w:szCs w:val="24"/>
              </w:rPr>
              <w:t>1</w:t>
            </w:r>
          </w:p>
        </w:tc>
      </w:tr>
      <w:tr w:rsidR="008203A7" w:rsidRPr="00C11561" w14:paraId="3FF97F3B" w14:textId="77777777" w:rsidTr="00BE7453">
        <w:tc>
          <w:tcPr>
            <w:tcW w:w="4531" w:type="dxa"/>
            <w:gridSpan w:val="3"/>
            <w:vAlign w:val="bottom"/>
          </w:tcPr>
          <w:p w14:paraId="6A3CF814" w14:textId="32DD8940" w:rsidR="008203A7" w:rsidRPr="00C11561" w:rsidRDefault="008203A7" w:rsidP="008203A7">
            <w:pPr>
              <w:rPr>
                <w:rFonts w:ascii="Times New Roman" w:hAnsi="Times New Roman"/>
                <w:sz w:val="24"/>
                <w:szCs w:val="24"/>
              </w:rPr>
            </w:pPr>
            <w:r w:rsidRPr="00C11561">
              <w:rPr>
                <w:rFonts w:ascii="Times New Roman" w:hAnsi="Times New Roman"/>
                <w:sz w:val="24"/>
                <w:szCs w:val="24"/>
              </w:rPr>
              <w:t xml:space="preserve">Socialinis pedagogas </w:t>
            </w:r>
          </w:p>
        </w:tc>
        <w:tc>
          <w:tcPr>
            <w:tcW w:w="2384" w:type="dxa"/>
            <w:gridSpan w:val="3"/>
          </w:tcPr>
          <w:p w14:paraId="67E7A95A" w14:textId="473530F3" w:rsidR="008203A7" w:rsidRPr="00C11561" w:rsidRDefault="0085199C" w:rsidP="00FD3987">
            <w:pPr>
              <w:jc w:val="center"/>
              <w:rPr>
                <w:rFonts w:ascii="Times New Roman" w:hAnsi="Times New Roman"/>
                <w:sz w:val="24"/>
                <w:szCs w:val="24"/>
              </w:rPr>
            </w:pPr>
            <w:r w:rsidRPr="00C11561">
              <w:rPr>
                <w:rFonts w:ascii="Times New Roman" w:hAnsi="Times New Roman"/>
                <w:sz w:val="24"/>
                <w:szCs w:val="24"/>
              </w:rPr>
              <w:t>1</w:t>
            </w:r>
          </w:p>
        </w:tc>
        <w:tc>
          <w:tcPr>
            <w:tcW w:w="2480" w:type="dxa"/>
            <w:gridSpan w:val="6"/>
          </w:tcPr>
          <w:p w14:paraId="4005F7A0" w14:textId="5EA3B7F0" w:rsidR="008203A7" w:rsidRPr="00C11561" w:rsidRDefault="0085199C" w:rsidP="00FD3987">
            <w:pPr>
              <w:jc w:val="center"/>
              <w:rPr>
                <w:rFonts w:ascii="Times New Roman" w:hAnsi="Times New Roman"/>
                <w:sz w:val="24"/>
                <w:szCs w:val="24"/>
              </w:rPr>
            </w:pPr>
            <w:r w:rsidRPr="00C11561">
              <w:rPr>
                <w:rFonts w:ascii="Times New Roman" w:hAnsi="Times New Roman"/>
                <w:sz w:val="24"/>
                <w:szCs w:val="24"/>
              </w:rPr>
              <w:t>1</w:t>
            </w:r>
          </w:p>
        </w:tc>
      </w:tr>
      <w:tr w:rsidR="008203A7" w:rsidRPr="00C11561" w14:paraId="0A26E862" w14:textId="77777777" w:rsidTr="00BE7453">
        <w:tc>
          <w:tcPr>
            <w:tcW w:w="4531" w:type="dxa"/>
            <w:gridSpan w:val="3"/>
            <w:vAlign w:val="bottom"/>
          </w:tcPr>
          <w:p w14:paraId="4F362D6C" w14:textId="548C076A" w:rsidR="008203A7" w:rsidRPr="00C11561" w:rsidRDefault="008203A7" w:rsidP="008203A7">
            <w:pPr>
              <w:rPr>
                <w:rFonts w:ascii="Times New Roman" w:hAnsi="Times New Roman"/>
                <w:sz w:val="24"/>
                <w:szCs w:val="24"/>
              </w:rPr>
            </w:pPr>
            <w:r w:rsidRPr="00C11561">
              <w:rPr>
                <w:rFonts w:ascii="Times New Roman" w:hAnsi="Times New Roman"/>
                <w:sz w:val="24"/>
                <w:szCs w:val="24"/>
              </w:rPr>
              <w:t>Mokinio padėjėjai</w:t>
            </w:r>
          </w:p>
        </w:tc>
        <w:tc>
          <w:tcPr>
            <w:tcW w:w="2384" w:type="dxa"/>
            <w:gridSpan w:val="3"/>
          </w:tcPr>
          <w:p w14:paraId="25B93DA4" w14:textId="49D44DF9" w:rsidR="008203A7" w:rsidRPr="00C11561" w:rsidRDefault="0085199C" w:rsidP="00FD3987">
            <w:pPr>
              <w:jc w:val="center"/>
              <w:rPr>
                <w:rFonts w:ascii="Times New Roman" w:hAnsi="Times New Roman"/>
                <w:sz w:val="24"/>
                <w:szCs w:val="24"/>
              </w:rPr>
            </w:pPr>
            <w:r w:rsidRPr="00C11561">
              <w:rPr>
                <w:rFonts w:ascii="Times New Roman" w:hAnsi="Times New Roman"/>
                <w:sz w:val="24"/>
                <w:szCs w:val="24"/>
              </w:rPr>
              <w:t>7</w:t>
            </w:r>
          </w:p>
        </w:tc>
        <w:tc>
          <w:tcPr>
            <w:tcW w:w="2480" w:type="dxa"/>
            <w:gridSpan w:val="6"/>
          </w:tcPr>
          <w:p w14:paraId="6C797268" w14:textId="70C036DA" w:rsidR="008203A7" w:rsidRPr="00C11561" w:rsidRDefault="0085199C" w:rsidP="00FD3987">
            <w:pPr>
              <w:jc w:val="center"/>
              <w:rPr>
                <w:rFonts w:ascii="Times New Roman" w:hAnsi="Times New Roman"/>
                <w:sz w:val="24"/>
                <w:szCs w:val="24"/>
              </w:rPr>
            </w:pPr>
            <w:r w:rsidRPr="00C11561">
              <w:rPr>
                <w:rFonts w:ascii="Times New Roman" w:hAnsi="Times New Roman"/>
                <w:sz w:val="24"/>
                <w:szCs w:val="24"/>
              </w:rPr>
              <w:t>8</w:t>
            </w:r>
          </w:p>
        </w:tc>
      </w:tr>
      <w:tr w:rsidR="008203A7" w:rsidRPr="00C11561" w14:paraId="40B46534" w14:textId="77777777" w:rsidTr="00BE7453">
        <w:tc>
          <w:tcPr>
            <w:tcW w:w="4531" w:type="dxa"/>
            <w:gridSpan w:val="3"/>
            <w:vAlign w:val="bottom"/>
          </w:tcPr>
          <w:p w14:paraId="0CB3F7D6" w14:textId="35294D14" w:rsidR="008203A7" w:rsidRPr="00C11561" w:rsidRDefault="008203A7" w:rsidP="008203A7">
            <w:pPr>
              <w:rPr>
                <w:rFonts w:ascii="Times New Roman" w:hAnsi="Times New Roman"/>
                <w:sz w:val="24"/>
                <w:szCs w:val="24"/>
              </w:rPr>
            </w:pPr>
            <w:r w:rsidRPr="00C11561">
              <w:rPr>
                <w:rFonts w:ascii="Times New Roman" w:hAnsi="Times New Roman"/>
                <w:sz w:val="24"/>
                <w:szCs w:val="24"/>
              </w:rPr>
              <w:t>Bibliotekininkai</w:t>
            </w:r>
          </w:p>
        </w:tc>
        <w:tc>
          <w:tcPr>
            <w:tcW w:w="2384" w:type="dxa"/>
            <w:gridSpan w:val="3"/>
          </w:tcPr>
          <w:p w14:paraId="47AD0D30" w14:textId="19052A88" w:rsidR="008203A7" w:rsidRPr="00C11561" w:rsidRDefault="0085199C" w:rsidP="00FD3987">
            <w:pPr>
              <w:jc w:val="center"/>
              <w:rPr>
                <w:rFonts w:ascii="Times New Roman" w:hAnsi="Times New Roman"/>
                <w:sz w:val="24"/>
                <w:szCs w:val="24"/>
              </w:rPr>
            </w:pPr>
            <w:r w:rsidRPr="00C11561">
              <w:rPr>
                <w:rFonts w:ascii="Times New Roman" w:hAnsi="Times New Roman"/>
                <w:sz w:val="24"/>
                <w:szCs w:val="24"/>
              </w:rPr>
              <w:t>1</w:t>
            </w:r>
          </w:p>
        </w:tc>
        <w:tc>
          <w:tcPr>
            <w:tcW w:w="2480" w:type="dxa"/>
            <w:gridSpan w:val="6"/>
          </w:tcPr>
          <w:p w14:paraId="6F3789F5" w14:textId="763D5515" w:rsidR="008203A7" w:rsidRPr="00C11561" w:rsidRDefault="0085199C" w:rsidP="00FD3987">
            <w:pPr>
              <w:jc w:val="center"/>
              <w:rPr>
                <w:rFonts w:ascii="Times New Roman" w:hAnsi="Times New Roman"/>
                <w:sz w:val="24"/>
                <w:szCs w:val="24"/>
              </w:rPr>
            </w:pPr>
            <w:r w:rsidRPr="00C11561">
              <w:rPr>
                <w:rFonts w:ascii="Times New Roman" w:hAnsi="Times New Roman"/>
                <w:sz w:val="24"/>
                <w:szCs w:val="24"/>
              </w:rPr>
              <w:t>1</w:t>
            </w:r>
          </w:p>
        </w:tc>
      </w:tr>
      <w:tr w:rsidR="00FD3987" w:rsidRPr="00C11561" w14:paraId="61F77B37" w14:textId="77777777" w:rsidTr="00BE7453">
        <w:tc>
          <w:tcPr>
            <w:tcW w:w="9395" w:type="dxa"/>
            <w:gridSpan w:val="12"/>
            <w:vAlign w:val="bottom"/>
          </w:tcPr>
          <w:p w14:paraId="40554CC7" w14:textId="77777777" w:rsidR="00FD3987" w:rsidRPr="00C11561" w:rsidRDefault="00C2405A" w:rsidP="00FD3987">
            <w:pPr>
              <w:rPr>
                <w:rFonts w:ascii="Times New Roman" w:hAnsi="Times New Roman"/>
                <w:sz w:val="24"/>
                <w:szCs w:val="24"/>
              </w:rPr>
            </w:pPr>
            <w:r w:rsidRPr="00C11561">
              <w:rPr>
                <w:rFonts w:ascii="Times New Roman" w:hAnsi="Times New Roman"/>
                <w:sz w:val="24"/>
                <w:szCs w:val="24"/>
              </w:rPr>
              <w:t>KOMENTARAS</w:t>
            </w:r>
          </w:p>
          <w:p w14:paraId="7C625BD8" w14:textId="07A22312" w:rsidR="00C2405A" w:rsidRPr="00C11561" w:rsidRDefault="008B7B0A" w:rsidP="008B7B0A">
            <w:pPr>
              <w:spacing w:line="259" w:lineRule="auto"/>
              <w:jc w:val="both"/>
              <w:rPr>
                <w:rFonts w:ascii="Times New Roman" w:eastAsiaTheme="minorHAnsi" w:hAnsi="Times New Roman" w:cstheme="minorBidi"/>
                <w:sz w:val="24"/>
                <w:szCs w:val="24"/>
                <w:lang w:eastAsia="en-US"/>
              </w:rPr>
            </w:pPr>
            <w:r w:rsidRPr="00C11561">
              <w:rPr>
                <w:rFonts w:ascii="Times New Roman" w:eastAsiaTheme="minorHAnsi" w:hAnsi="Times New Roman" w:cstheme="minorBidi"/>
                <w:sz w:val="24"/>
                <w:szCs w:val="24"/>
                <w:lang w:eastAsia="en-US"/>
              </w:rPr>
              <w:t xml:space="preserve">8 </w:t>
            </w:r>
            <w:r w:rsidR="00C2405A" w:rsidRPr="00C11561">
              <w:rPr>
                <w:rFonts w:ascii="Times New Roman" w:eastAsia="Calibri" w:hAnsi="Times New Roman" w:cstheme="minorBidi"/>
                <w:sz w:val="24"/>
                <w:szCs w:val="24"/>
                <w:lang w:eastAsia="en-US"/>
              </w:rPr>
              <w:t>mokinio padėjėjai teikia pagalbą mokiniams, turintiems didelių ir vidutinių specialiųjų ugdymosi poreikių.</w:t>
            </w:r>
          </w:p>
          <w:p w14:paraId="1AB9B8E9" w14:textId="60B6A2CE" w:rsidR="00C2405A" w:rsidRPr="00C11561" w:rsidRDefault="00C2405A" w:rsidP="008B7B0A">
            <w:pPr>
              <w:spacing w:line="259" w:lineRule="auto"/>
              <w:jc w:val="both"/>
              <w:rPr>
                <w:rFonts w:ascii="Times New Roman" w:eastAsiaTheme="minorHAnsi" w:hAnsi="Times New Roman" w:cstheme="minorBidi"/>
                <w:sz w:val="24"/>
                <w:szCs w:val="24"/>
                <w:lang w:eastAsia="en-US"/>
              </w:rPr>
            </w:pPr>
            <w:r w:rsidRPr="00C11561">
              <w:rPr>
                <w:rFonts w:ascii="Times New Roman" w:eastAsiaTheme="minorHAnsi" w:hAnsi="Times New Roman" w:cstheme="minorBidi"/>
                <w:sz w:val="24"/>
                <w:szCs w:val="24"/>
                <w:lang w:eastAsia="en-US"/>
              </w:rPr>
              <w:t xml:space="preserve">Psichologė individualią pagalbą teikė 88 ugdytiniams/mokiniams. Lyginant su 2024 m. </w:t>
            </w:r>
            <w:r w:rsidRPr="00C11561">
              <w:rPr>
                <w:rFonts w:ascii="Times New Roman" w:eastAsiaTheme="minorHAnsi" w:hAnsi="Times New Roman" w:cstheme="minorBidi"/>
                <w:sz w:val="24"/>
                <w:szCs w:val="24"/>
                <w:shd w:val="clear" w:color="auto" w:fill="FFFFFF"/>
                <w:lang w:eastAsia="en-US"/>
              </w:rPr>
              <w:t xml:space="preserve"> psichologinės švietimo pagalbos poreikis mokiniams padidėjo 7 proc. 2025 metais buvo gauta </w:t>
            </w:r>
            <w:r w:rsidRPr="00C11561">
              <w:rPr>
                <w:rFonts w:ascii="Times New Roman" w:eastAsiaTheme="minorHAnsi" w:hAnsi="Times New Roman" w:cstheme="minorBidi"/>
                <w:sz w:val="24"/>
                <w:szCs w:val="24"/>
                <w:shd w:val="clear" w:color="auto" w:fill="FFFFFF"/>
                <w:lang w:eastAsia="en-US"/>
              </w:rPr>
              <w:lastRenderedPageBreak/>
              <w:t xml:space="preserve">14 naujų specialiųjų ugdymo poreikių turinčių mokinių pažymų, </w:t>
            </w:r>
            <w:r w:rsidR="00FB3E7B" w:rsidRPr="00C11561">
              <w:rPr>
                <w:rFonts w:ascii="Times New Roman" w:eastAsiaTheme="minorHAnsi" w:hAnsi="Times New Roman" w:cstheme="minorBidi"/>
                <w:sz w:val="24"/>
                <w:szCs w:val="24"/>
                <w:shd w:val="clear" w:color="auto" w:fill="FFFFFF"/>
                <w:lang w:eastAsia="en-US"/>
              </w:rPr>
              <w:t xml:space="preserve">56 proc. daugiau nei  </w:t>
            </w:r>
            <w:r w:rsidRPr="00C11561">
              <w:rPr>
                <w:rFonts w:ascii="Times New Roman" w:eastAsiaTheme="minorHAnsi" w:hAnsi="Times New Roman" w:cstheme="minorBidi"/>
                <w:sz w:val="24"/>
                <w:szCs w:val="24"/>
                <w:shd w:val="clear" w:color="auto" w:fill="FFFFFF"/>
                <w:lang w:eastAsia="en-US"/>
              </w:rPr>
              <w:t>2024 metais</w:t>
            </w:r>
            <w:r w:rsidR="00FB3E7B" w:rsidRPr="00C11561">
              <w:rPr>
                <w:rFonts w:ascii="Times New Roman" w:eastAsiaTheme="minorHAnsi" w:hAnsi="Times New Roman" w:cstheme="minorBidi"/>
                <w:sz w:val="24"/>
                <w:szCs w:val="24"/>
                <w:shd w:val="clear" w:color="auto" w:fill="FFFFFF"/>
                <w:lang w:eastAsia="en-US"/>
              </w:rPr>
              <w:t xml:space="preserve">. </w:t>
            </w:r>
            <w:r w:rsidRPr="00C11561">
              <w:rPr>
                <w:rFonts w:ascii="Times New Roman" w:eastAsiaTheme="minorHAnsi" w:hAnsi="Times New Roman" w:cstheme="minorBidi"/>
                <w:bCs/>
                <w:sz w:val="24"/>
                <w:szCs w:val="24"/>
                <w:shd w:val="clear" w:color="auto" w:fill="FFFFFF"/>
                <w:lang w:eastAsia="en-US"/>
              </w:rPr>
              <w:t>B</w:t>
            </w:r>
            <w:r w:rsidRPr="00C11561">
              <w:rPr>
                <w:rFonts w:ascii="Times New Roman" w:eastAsiaTheme="minorHAnsi" w:hAnsi="Times New Roman" w:cstheme="minorBidi"/>
                <w:sz w:val="24"/>
                <w:szCs w:val="24"/>
                <w:shd w:val="clear" w:color="auto" w:fill="FFFFFF"/>
                <w:lang w:eastAsia="en-US"/>
              </w:rPr>
              <w:t>endras psichologinės pagalbos poreikis tėvams ir ugdytiniams/mokiniams padidėjo 12,5 proc.</w:t>
            </w:r>
            <w:r w:rsidR="00581969" w:rsidRPr="00C11561">
              <w:rPr>
                <w:rFonts w:ascii="Times New Roman" w:eastAsiaTheme="minorHAnsi" w:hAnsi="Times New Roman" w:cstheme="minorBidi"/>
                <w:sz w:val="24"/>
                <w:szCs w:val="24"/>
                <w:shd w:val="clear" w:color="auto" w:fill="FFFFFF"/>
                <w:lang w:eastAsia="en-US"/>
              </w:rPr>
              <w:t xml:space="preserve"> </w:t>
            </w:r>
            <w:r w:rsidRPr="00C11561">
              <w:rPr>
                <w:rFonts w:ascii="Times New Roman" w:eastAsiaTheme="minorHAnsi" w:hAnsi="Times New Roman" w:cstheme="minorBidi"/>
                <w:sz w:val="24"/>
                <w:szCs w:val="24"/>
                <w:lang w:eastAsia="en-US"/>
              </w:rPr>
              <w:t>Teikiant profesionalią, nuoseklią psichologinę pagalbą psichologiniai sunkumai pašalinti 60 proc., pašalinti iš dalies – 40 proc.</w:t>
            </w:r>
          </w:p>
        </w:tc>
      </w:tr>
      <w:tr w:rsidR="00FE1284" w:rsidRPr="00C11561" w14:paraId="37EC8019" w14:textId="77777777" w:rsidTr="00BE7453">
        <w:tc>
          <w:tcPr>
            <w:tcW w:w="6915" w:type="dxa"/>
            <w:gridSpan w:val="6"/>
          </w:tcPr>
          <w:p w14:paraId="584FE64F" w14:textId="57BBC433" w:rsidR="00FE1284" w:rsidRPr="00C11561" w:rsidRDefault="00FE1284" w:rsidP="00FE1284">
            <w:pPr>
              <w:rPr>
                <w:rFonts w:ascii="Times New Roman" w:hAnsi="Times New Roman"/>
                <w:sz w:val="24"/>
                <w:szCs w:val="24"/>
              </w:rPr>
            </w:pPr>
            <w:r w:rsidRPr="00C11561">
              <w:rPr>
                <w:rFonts w:ascii="Times New Roman" w:eastAsia="Calibri" w:hAnsi="Times New Roman"/>
                <w:kern w:val="24"/>
                <w:sz w:val="24"/>
                <w:szCs w:val="24"/>
              </w:rPr>
              <w:lastRenderedPageBreak/>
              <w:t>Mokymo lėšos, tenkančios vienam mokiniui (Eur)</w:t>
            </w:r>
          </w:p>
        </w:tc>
        <w:tc>
          <w:tcPr>
            <w:tcW w:w="2480" w:type="dxa"/>
            <w:gridSpan w:val="6"/>
          </w:tcPr>
          <w:p w14:paraId="226FD935" w14:textId="0776D98F" w:rsidR="00FE1284" w:rsidRPr="00C11561" w:rsidRDefault="00030BAE" w:rsidP="00FD3987">
            <w:pPr>
              <w:jc w:val="center"/>
              <w:rPr>
                <w:rFonts w:ascii="Times New Roman" w:hAnsi="Times New Roman"/>
                <w:sz w:val="24"/>
                <w:szCs w:val="24"/>
              </w:rPr>
            </w:pPr>
            <w:r w:rsidRPr="00C11561">
              <w:rPr>
                <w:rFonts w:ascii="Times New Roman" w:hAnsi="Times New Roman"/>
                <w:sz w:val="24"/>
                <w:szCs w:val="24"/>
              </w:rPr>
              <w:t>2758,24</w:t>
            </w:r>
          </w:p>
        </w:tc>
      </w:tr>
      <w:tr w:rsidR="00FE1284" w:rsidRPr="00C11561" w14:paraId="66B58522" w14:textId="77777777" w:rsidTr="00BE7453">
        <w:tc>
          <w:tcPr>
            <w:tcW w:w="6915" w:type="dxa"/>
            <w:gridSpan w:val="6"/>
          </w:tcPr>
          <w:p w14:paraId="17A190D4" w14:textId="3413E333" w:rsidR="00FE1284" w:rsidRPr="00C11561" w:rsidRDefault="00FE1284" w:rsidP="00FE1284">
            <w:pPr>
              <w:rPr>
                <w:rFonts w:ascii="Times New Roman" w:hAnsi="Times New Roman"/>
                <w:sz w:val="24"/>
                <w:szCs w:val="24"/>
              </w:rPr>
            </w:pPr>
            <w:r w:rsidRPr="00C11561">
              <w:rPr>
                <w:rFonts w:ascii="Times New Roman" w:eastAsia="Calibri" w:hAnsi="Times New Roman"/>
                <w:kern w:val="24"/>
                <w:sz w:val="24"/>
                <w:szCs w:val="24"/>
              </w:rPr>
              <w:t>Aplinkos lėšos, tenkančios vienam mokiniui (Eur)</w:t>
            </w:r>
          </w:p>
        </w:tc>
        <w:tc>
          <w:tcPr>
            <w:tcW w:w="2480" w:type="dxa"/>
            <w:gridSpan w:val="6"/>
          </w:tcPr>
          <w:p w14:paraId="6334412F" w14:textId="612DC1F5" w:rsidR="00FE1284" w:rsidRPr="00C11561" w:rsidRDefault="00030BAE" w:rsidP="00FD3987">
            <w:pPr>
              <w:jc w:val="center"/>
              <w:rPr>
                <w:rFonts w:ascii="Times New Roman" w:hAnsi="Times New Roman"/>
                <w:sz w:val="24"/>
                <w:szCs w:val="24"/>
              </w:rPr>
            </w:pPr>
            <w:r w:rsidRPr="00C11561">
              <w:rPr>
                <w:rFonts w:ascii="Times New Roman" w:hAnsi="Times New Roman"/>
                <w:sz w:val="24"/>
                <w:szCs w:val="24"/>
              </w:rPr>
              <w:t>2119,23</w:t>
            </w:r>
          </w:p>
        </w:tc>
      </w:tr>
      <w:tr w:rsidR="00FE1284" w:rsidRPr="00C11561" w14:paraId="44B74A4C" w14:textId="77777777" w:rsidTr="00BE7453">
        <w:tc>
          <w:tcPr>
            <w:tcW w:w="6915" w:type="dxa"/>
            <w:gridSpan w:val="6"/>
          </w:tcPr>
          <w:p w14:paraId="10719030" w14:textId="150BC69D" w:rsidR="00FE1284" w:rsidRPr="00C11561" w:rsidRDefault="00FE1284" w:rsidP="00FE1284">
            <w:pPr>
              <w:rPr>
                <w:rFonts w:ascii="Times New Roman" w:hAnsi="Times New Roman"/>
                <w:sz w:val="24"/>
                <w:szCs w:val="24"/>
              </w:rPr>
            </w:pPr>
            <w:r w:rsidRPr="00C11561">
              <w:rPr>
                <w:rFonts w:ascii="Times New Roman" w:eastAsia="Calibri" w:hAnsi="Times New Roman"/>
                <w:kern w:val="24"/>
                <w:sz w:val="24"/>
                <w:szCs w:val="24"/>
              </w:rPr>
              <w:t>Mokymo ir aplinkos lėšos, tenkančios vienam mokiniui (Eur)</w:t>
            </w:r>
          </w:p>
        </w:tc>
        <w:tc>
          <w:tcPr>
            <w:tcW w:w="2480" w:type="dxa"/>
            <w:gridSpan w:val="6"/>
          </w:tcPr>
          <w:p w14:paraId="611383E1" w14:textId="61E7F899" w:rsidR="00FE1284" w:rsidRPr="00C11561" w:rsidRDefault="00030BAE" w:rsidP="00FD3987">
            <w:pPr>
              <w:jc w:val="center"/>
              <w:rPr>
                <w:rFonts w:ascii="Times New Roman" w:hAnsi="Times New Roman"/>
                <w:sz w:val="24"/>
                <w:szCs w:val="24"/>
              </w:rPr>
            </w:pPr>
            <w:r w:rsidRPr="00C11561">
              <w:rPr>
                <w:rFonts w:ascii="Times New Roman" w:hAnsi="Times New Roman"/>
                <w:sz w:val="24"/>
                <w:szCs w:val="24"/>
              </w:rPr>
              <w:t>4877,46</w:t>
            </w:r>
          </w:p>
        </w:tc>
      </w:tr>
      <w:tr w:rsidR="00FE1284" w:rsidRPr="00C11561" w14:paraId="5E5D557C" w14:textId="77777777" w:rsidTr="00BE7453">
        <w:tc>
          <w:tcPr>
            <w:tcW w:w="6915" w:type="dxa"/>
            <w:gridSpan w:val="6"/>
          </w:tcPr>
          <w:p w14:paraId="021309D9" w14:textId="6BA96BD4" w:rsidR="00FE1284" w:rsidRPr="00C11561" w:rsidRDefault="00FE1284" w:rsidP="00FE1284">
            <w:pPr>
              <w:rPr>
                <w:rFonts w:ascii="Times New Roman" w:hAnsi="Times New Roman"/>
                <w:sz w:val="24"/>
                <w:szCs w:val="24"/>
              </w:rPr>
            </w:pPr>
            <w:r w:rsidRPr="00C11561">
              <w:rPr>
                <w:rFonts w:ascii="Times New Roman" w:eastAsia="Calibri" w:hAnsi="Times New Roman"/>
                <w:kern w:val="24"/>
                <w:sz w:val="24"/>
                <w:szCs w:val="24"/>
              </w:rPr>
              <w:t>Specialiosios lėšos (Eur)</w:t>
            </w:r>
          </w:p>
        </w:tc>
        <w:tc>
          <w:tcPr>
            <w:tcW w:w="2480" w:type="dxa"/>
            <w:gridSpan w:val="6"/>
          </w:tcPr>
          <w:p w14:paraId="6B455867" w14:textId="57159BF9" w:rsidR="00FE1284" w:rsidRPr="00C11561" w:rsidRDefault="00030BAE" w:rsidP="00FD3987">
            <w:pPr>
              <w:jc w:val="center"/>
              <w:rPr>
                <w:rFonts w:ascii="Times New Roman" w:hAnsi="Times New Roman"/>
                <w:sz w:val="24"/>
                <w:szCs w:val="24"/>
              </w:rPr>
            </w:pPr>
            <w:r w:rsidRPr="00C11561">
              <w:rPr>
                <w:rFonts w:ascii="Times New Roman" w:hAnsi="Times New Roman"/>
                <w:sz w:val="24"/>
                <w:szCs w:val="24"/>
              </w:rPr>
              <w:t>247592,90</w:t>
            </w:r>
          </w:p>
        </w:tc>
      </w:tr>
      <w:tr w:rsidR="00FE1284" w:rsidRPr="00C11561" w14:paraId="5A8B05BA" w14:textId="77777777" w:rsidTr="00BE7453">
        <w:tc>
          <w:tcPr>
            <w:tcW w:w="6915" w:type="dxa"/>
            <w:gridSpan w:val="6"/>
          </w:tcPr>
          <w:p w14:paraId="1F09268F" w14:textId="0AE8E910" w:rsidR="00FE1284" w:rsidRPr="00C11561" w:rsidRDefault="00FE1284" w:rsidP="00FE1284">
            <w:pPr>
              <w:rPr>
                <w:rFonts w:ascii="Times New Roman" w:hAnsi="Times New Roman"/>
                <w:sz w:val="24"/>
                <w:szCs w:val="24"/>
              </w:rPr>
            </w:pPr>
            <w:r w:rsidRPr="00C11561">
              <w:rPr>
                <w:rFonts w:ascii="Times New Roman" w:hAnsi="Times New Roman"/>
                <w:kern w:val="24"/>
                <w:sz w:val="24"/>
                <w:szCs w:val="24"/>
              </w:rPr>
              <w:t>Mokymo lėšos, panaudotos mokymo priemonėms įsigyti, tenkančios vienam mokiniui (Eur)</w:t>
            </w:r>
          </w:p>
        </w:tc>
        <w:tc>
          <w:tcPr>
            <w:tcW w:w="2480" w:type="dxa"/>
            <w:gridSpan w:val="6"/>
          </w:tcPr>
          <w:p w14:paraId="117898CF" w14:textId="52F7A184" w:rsidR="00FE1284" w:rsidRPr="00C11561" w:rsidRDefault="00030BAE" w:rsidP="00FD3987">
            <w:pPr>
              <w:jc w:val="center"/>
              <w:rPr>
                <w:rFonts w:ascii="Times New Roman" w:hAnsi="Times New Roman"/>
                <w:sz w:val="24"/>
                <w:szCs w:val="24"/>
              </w:rPr>
            </w:pPr>
            <w:r w:rsidRPr="00C11561">
              <w:rPr>
                <w:rFonts w:ascii="Times New Roman" w:hAnsi="Times New Roman"/>
                <w:sz w:val="24"/>
                <w:szCs w:val="24"/>
              </w:rPr>
              <w:t>81,80</w:t>
            </w:r>
          </w:p>
        </w:tc>
      </w:tr>
    </w:tbl>
    <w:p w14:paraId="2D621EFE" w14:textId="6E0FA099" w:rsidR="008311EB" w:rsidRPr="00C11561" w:rsidRDefault="008311EB" w:rsidP="00342208">
      <w:pPr>
        <w:spacing w:after="0"/>
        <w:rPr>
          <w:rFonts w:ascii="Times New Roman" w:eastAsia="Calibri" w:hAnsi="Times New Roman" w:cs="Times New Roman"/>
          <w:b/>
          <w:sz w:val="24"/>
          <w:szCs w:val="24"/>
          <w:lang w:eastAsia="lt-LT"/>
        </w:rPr>
      </w:pPr>
    </w:p>
    <w:p w14:paraId="02A0603E" w14:textId="22AEF7B8" w:rsidR="00CE3347" w:rsidRPr="00C11561" w:rsidRDefault="00CE3347" w:rsidP="0089144E">
      <w:pPr>
        <w:spacing w:after="0"/>
        <w:jc w:val="center"/>
        <w:rPr>
          <w:rFonts w:ascii="Times New Roman" w:hAnsi="Times New Roman" w:cs="Times New Roman"/>
          <w:sz w:val="24"/>
          <w:szCs w:val="24"/>
          <w:u w:val="single"/>
        </w:rPr>
      </w:pPr>
      <w:r w:rsidRPr="00C11561">
        <w:rPr>
          <w:rFonts w:ascii="Times New Roman" w:eastAsia="Calibri" w:hAnsi="Times New Roman" w:cs="Times New Roman"/>
          <w:b/>
          <w:sz w:val="24"/>
          <w:szCs w:val="24"/>
          <w:lang w:eastAsia="lt-LT"/>
        </w:rPr>
        <w:t>PROBLEMOS IR JŲ SPRENDIMAI</w:t>
      </w:r>
    </w:p>
    <w:p w14:paraId="639F27EC" w14:textId="77777777" w:rsidR="00CE3347" w:rsidRPr="00C11561" w:rsidRDefault="00CE3347" w:rsidP="00CE3347">
      <w:pPr>
        <w:spacing w:after="0"/>
        <w:rPr>
          <w:rFonts w:ascii="Times New Roman" w:hAnsi="Times New Roman" w:cs="Times New Roman"/>
          <w:sz w:val="24"/>
          <w:szCs w:val="24"/>
          <w:u w:val="single"/>
        </w:rPr>
      </w:pPr>
    </w:p>
    <w:tbl>
      <w:tblPr>
        <w:tblStyle w:val="Lentelstinklelis1"/>
        <w:tblW w:w="9351" w:type="dxa"/>
        <w:tblLook w:val="04A0" w:firstRow="1" w:lastRow="0" w:firstColumn="1" w:lastColumn="0" w:noHBand="0" w:noVBand="1"/>
      </w:tblPr>
      <w:tblGrid>
        <w:gridCol w:w="556"/>
        <w:gridCol w:w="2700"/>
        <w:gridCol w:w="3291"/>
        <w:gridCol w:w="2804"/>
      </w:tblGrid>
      <w:tr w:rsidR="00FE1284" w:rsidRPr="00C11561" w14:paraId="1BDFD104" w14:textId="77777777" w:rsidTr="000D64B6">
        <w:tc>
          <w:tcPr>
            <w:tcW w:w="556" w:type="dxa"/>
            <w:tcBorders>
              <w:top w:val="single" w:sz="4" w:space="0" w:color="auto"/>
              <w:left w:val="single" w:sz="4" w:space="0" w:color="auto"/>
              <w:bottom w:val="single" w:sz="4" w:space="0" w:color="auto"/>
              <w:right w:val="single" w:sz="4" w:space="0" w:color="auto"/>
            </w:tcBorders>
          </w:tcPr>
          <w:p w14:paraId="46B9A1F8" w14:textId="77777777" w:rsidR="00FE1284" w:rsidRPr="00C11561" w:rsidRDefault="00FE1284" w:rsidP="00355436">
            <w:pPr>
              <w:jc w:val="center"/>
              <w:rPr>
                <w:rFonts w:ascii="Times New Roman" w:hAnsi="Times New Roman"/>
                <w:sz w:val="24"/>
                <w:szCs w:val="24"/>
              </w:rPr>
            </w:pPr>
            <w:r w:rsidRPr="00C11561">
              <w:rPr>
                <w:rFonts w:ascii="Times New Roman" w:hAnsi="Times New Roman"/>
                <w:sz w:val="24"/>
                <w:szCs w:val="24"/>
              </w:rPr>
              <w:t xml:space="preserve">Eil. Nr. </w:t>
            </w:r>
          </w:p>
        </w:tc>
        <w:tc>
          <w:tcPr>
            <w:tcW w:w="2700" w:type="dxa"/>
            <w:tcBorders>
              <w:top w:val="single" w:sz="4" w:space="0" w:color="auto"/>
              <w:left w:val="single" w:sz="4" w:space="0" w:color="auto"/>
              <w:bottom w:val="single" w:sz="4" w:space="0" w:color="auto"/>
              <w:right w:val="single" w:sz="4" w:space="0" w:color="auto"/>
            </w:tcBorders>
          </w:tcPr>
          <w:p w14:paraId="5A876F79" w14:textId="77777777" w:rsidR="00FE1284" w:rsidRPr="00C11561" w:rsidRDefault="00FE1284" w:rsidP="00355436">
            <w:pPr>
              <w:jc w:val="center"/>
              <w:rPr>
                <w:rFonts w:ascii="Times New Roman" w:hAnsi="Times New Roman"/>
                <w:sz w:val="24"/>
                <w:szCs w:val="24"/>
                <w:u w:val="single"/>
              </w:rPr>
            </w:pPr>
            <w:r w:rsidRPr="00C11561">
              <w:rPr>
                <w:rFonts w:ascii="Times New Roman" w:hAnsi="Times New Roman"/>
                <w:sz w:val="24"/>
                <w:szCs w:val="24"/>
              </w:rPr>
              <w:t>Problema</w:t>
            </w:r>
          </w:p>
        </w:tc>
        <w:tc>
          <w:tcPr>
            <w:tcW w:w="3291" w:type="dxa"/>
            <w:tcBorders>
              <w:top w:val="single" w:sz="4" w:space="0" w:color="auto"/>
              <w:left w:val="single" w:sz="4" w:space="0" w:color="auto"/>
              <w:bottom w:val="single" w:sz="4" w:space="0" w:color="auto"/>
              <w:right w:val="single" w:sz="4" w:space="0" w:color="auto"/>
            </w:tcBorders>
          </w:tcPr>
          <w:p w14:paraId="18CC60A2" w14:textId="77777777" w:rsidR="00FE1284" w:rsidRPr="00C11561" w:rsidRDefault="00FE1284" w:rsidP="00355436">
            <w:pPr>
              <w:rPr>
                <w:rFonts w:ascii="Times New Roman" w:hAnsi="Times New Roman"/>
                <w:sz w:val="24"/>
                <w:szCs w:val="24"/>
              </w:rPr>
            </w:pPr>
            <w:r w:rsidRPr="00C11561">
              <w:rPr>
                <w:rFonts w:ascii="Times New Roman" w:hAnsi="Times New Roman"/>
                <w:sz w:val="24"/>
                <w:szCs w:val="24"/>
              </w:rPr>
              <w:t>Problemai spręsti taikytos priemonės</w:t>
            </w:r>
          </w:p>
          <w:p w14:paraId="73A3DB00" w14:textId="77777777" w:rsidR="00FE1284" w:rsidRPr="00C11561" w:rsidRDefault="00FE1284" w:rsidP="00355436">
            <w:pPr>
              <w:jc w:val="center"/>
              <w:rPr>
                <w:rFonts w:ascii="Times New Roman" w:hAnsi="Times New Roman"/>
                <w:sz w:val="24"/>
                <w:szCs w:val="24"/>
                <w:u w:val="single"/>
              </w:rPr>
            </w:pPr>
          </w:p>
        </w:tc>
        <w:tc>
          <w:tcPr>
            <w:tcW w:w="2804" w:type="dxa"/>
            <w:tcBorders>
              <w:top w:val="single" w:sz="4" w:space="0" w:color="auto"/>
              <w:left w:val="single" w:sz="4" w:space="0" w:color="auto"/>
              <w:bottom w:val="single" w:sz="4" w:space="0" w:color="auto"/>
              <w:right w:val="single" w:sz="4" w:space="0" w:color="auto"/>
            </w:tcBorders>
          </w:tcPr>
          <w:p w14:paraId="02D0B5EC" w14:textId="77777777" w:rsidR="00FE1284" w:rsidRPr="00C11561" w:rsidRDefault="00FE1284" w:rsidP="00355436">
            <w:pPr>
              <w:jc w:val="center"/>
              <w:rPr>
                <w:rFonts w:ascii="Times New Roman" w:hAnsi="Times New Roman"/>
                <w:sz w:val="24"/>
                <w:szCs w:val="24"/>
                <w:u w:val="single"/>
              </w:rPr>
            </w:pPr>
            <w:r w:rsidRPr="00C11561">
              <w:rPr>
                <w:rFonts w:ascii="Times New Roman" w:hAnsi="Times New Roman"/>
                <w:sz w:val="24"/>
                <w:szCs w:val="24"/>
              </w:rPr>
              <w:t>Jeigu neišspręsta, kokių tolesnių veiksmų bus imamasi</w:t>
            </w:r>
          </w:p>
        </w:tc>
      </w:tr>
      <w:tr w:rsidR="00FE1284" w:rsidRPr="00C11561" w14:paraId="2D651D39" w14:textId="77777777" w:rsidTr="000D64B6">
        <w:tc>
          <w:tcPr>
            <w:tcW w:w="556" w:type="dxa"/>
          </w:tcPr>
          <w:p w14:paraId="7462355C" w14:textId="77777777" w:rsidR="00FE1284" w:rsidRPr="00C11561" w:rsidRDefault="00FE1284" w:rsidP="00355436">
            <w:pPr>
              <w:jc w:val="center"/>
              <w:rPr>
                <w:rFonts w:ascii="Times New Roman" w:hAnsi="Times New Roman"/>
                <w:sz w:val="24"/>
                <w:szCs w:val="24"/>
              </w:rPr>
            </w:pPr>
            <w:r w:rsidRPr="00C11561">
              <w:rPr>
                <w:rFonts w:ascii="Times New Roman" w:hAnsi="Times New Roman"/>
                <w:sz w:val="24"/>
                <w:szCs w:val="24"/>
              </w:rPr>
              <w:t>1.</w:t>
            </w:r>
          </w:p>
        </w:tc>
        <w:tc>
          <w:tcPr>
            <w:tcW w:w="2700" w:type="dxa"/>
          </w:tcPr>
          <w:p w14:paraId="76A5F006" w14:textId="40C83497" w:rsidR="00FE1284" w:rsidRPr="00C11561" w:rsidRDefault="00C11561" w:rsidP="00C11561">
            <w:pPr>
              <w:jc w:val="center"/>
              <w:rPr>
                <w:rFonts w:ascii="Times New Roman" w:hAnsi="Times New Roman"/>
                <w:sz w:val="24"/>
                <w:szCs w:val="24"/>
              </w:rPr>
            </w:pPr>
            <w:r>
              <w:rPr>
                <w:rFonts w:ascii="Times New Roman" w:hAnsi="Times New Roman"/>
                <w:sz w:val="24"/>
                <w:szCs w:val="24"/>
              </w:rPr>
              <w:t>-</w:t>
            </w:r>
          </w:p>
        </w:tc>
        <w:tc>
          <w:tcPr>
            <w:tcW w:w="3291" w:type="dxa"/>
          </w:tcPr>
          <w:p w14:paraId="56F5FBB5" w14:textId="5B965567" w:rsidR="00FE1284" w:rsidRPr="00C11561" w:rsidRDefault="00C11561" w:rsidP="00C11561">
            <w:pPr>
              <w:jc w:val="center"/>
              <w:rPr>
                <w:rFonts w:ascii="Times New Roman" w:hAnsi="Times New Roman"/>
                <w:sz w:val="24"/>
                <w:szCs w:val="24"/>
              </w:rPr>
            </w:pPr>
            <w:r>
              <w:rPr>
                <w:rFonts w:ascii="Times New Roman" w:hAnsi="Times New Roman"/>
                <w:sz w:val="24"/>
                <w:szCs w:val="24"/>
              </w:rPr>
              <w:t>-</w:t>
            </w:r>
          </w:p>
        </w:tc>
        <w:tc>
          <w:tcPr>
            <w:tcW w:w="2804" w:type="dxa"/>
          </w:tcPr>
          <w:p w14:paraId="0EC8189E" w14:textId="31573460" w:rsidR="00FE1284" w:rsidRPr="00C11561" w:rsidRDefault="00C11561" w:rsidP="00C11561">
            <w:pPr>
              <w:jc w:val="center"/>
              <w:rPr>
                <w:rFonts w:ascii="Times New Roman" w:hAnsi="Times New Roman"/>
                <w:sz w:val="24"/>
                <w:szCs w:val="24"/>
              </w:rPr>
            </w:pPr>
            <w:r>
              <w:rPr>
                <w:rFonts w:ascii="Times New Roman" w:hAnsi="Times New Roman"/>
                <w:sz w:val="24"/>
                <w:szCs w:val="24"/>
              </w:rPr>
              <w:t>-</w:t>
            </w:r>
          </w:p>
        </w:tc>
      </w:tr>
    </w:tbl>
    <w:p w14:paraId="504A95A9" w14:textId="77777777" w:rsidR="00A32E29" w:rsidRPr="00C11561" w:rsidRDefault="00A32E29" w:rsidP="00342208">
      <w:pPr>
        <w:spacing w:after="0"/>
        <w:rPr>
          <w:rFonts w:ascii="Times New Roman" w:eastAsia="Calibri" w:hAnsi="Times New Roman" w:cs="Times New Roman"/>
          <w:sz w:val="24"/>
          <w:szCs w:val="24"/>
          <w:u w:val="single"/>
          <w:lang w:eastAsia="lt-LT"/>
        </w:rPr>
      </w:pPr>
    </w:p>
    <w:p w14:paraId="3EA4AA3B" w14:textId="08F69EEA" w:rsidR="00C51D12" w:rsidRPr="00C11561" w:rsidRDefault="00CF310A" w:rsidP="00CF310A">
      <w:pPr>
        <w:spacing w:after="0"/>
        <w:jc w:val="center"/>
        <w:rPr>
          <w:rFonts w:ascii="Times New Roman" w:eastAsia="Calibri" w:hAnsi="Times New Roman" w:cs="Times New Roman"/>
          <w:sz w:val="24"/>
          <w:szCs w:val="24"/>
          <w:u w:val="single"/>
          <w:lang w:eastAsia="lt-LT"/>
        </w:rPr>
      </w:pPr>
      <w:r w:rsidRPr="00C11561">
        <w:rPr>
          <w:rFonts w:ascii="Times New Roman" w:eastAsia="Calibri" w:hAnsi="Times New Roman" w:cs="Times New Roman"/>
          <w:sz w:val="24"/>
          <w:szCs w:val="24"/>
          <w:u w:val="single"/>
          <w:lang w:eastAsia="lt-LT"/>
        </w:rPr>
        <w:tab/>
      </w:r>
      <w:r w:rsidRPr="00C11561">
        <w:rPr>
          <w:rFonts w:ascii="Times New Roman" w:eastAsia="Calibri" w:hAnsi="Times New Roman" w:cs="Times New Roman"/>
          <w:sz w:val="24"/>
          <w:szCs w:val="24"/>
          <w:u w:val="single"/>
          <w:lang w:eastAsia="lt-LT"/>
        </w:rPr>
        <w:tab/>
      </w:r>
      <w:r w:rsidRPr="00C11561">
        <w:rPr>
          <w:rFonts w:ascii="Times New Roman" w:eastAsia="Calibri" w:hAnsi="Times New Roman" w:cs="Times New Roman"/>
          <w:sz w:val="24"/>
          <w:szCs w:val="24"/>
          <w:u w:val="single"/>
          <w:lang w:eastAsia="lt-LT"/>
        </w:rPr>
        <w:tab/>
      </w:r>
      <w:r w:rsidRPr="00C11561">
        <w:rPr>
          <w:rFonts w:ascii="Times New Roman" w:eastAsia="Calibri" w:hAnsi="Times New Roman" w:cs="Times New Roman"/>
          <w:sz w:val="24"/>
          <w:szCs w:val="24"/>
          <w:u w:val="single"/>
          <w:lang w:eastAsia="lt-LT"/>
        </w:rPr>
        <w:tab/>
      </w:r>
    </w:p>
    <w:p w14:paraId="783B2071" w14:textId="3E448BE6" w:rsidR="00680887" w:rsidRPr="00C11561" w:rsidRDefault="00680887" w:rsidP="00CF310A">
      <w:pPr>
        <w:spacing w:after="0"/>
        <w:jc w:val="center"/>
        <w:rPr>
          <w:rFonts w:ascii="Times New Roman" w:eastAsia="Calibri" w:hAnsi="Times New Roman" w:cs="Times New Roman"/>
          <w:sz w:val="24"/>
          <w:szCs w:val="24"/>
          <w:u w:val="single"/>
          <w:lang w:eastAsia="lt-LT"/>
        </w:rPr>
      </w:pPr>
    </w:p>
    <w:p w14:paraId="66B7C05B" w14:textId="1AEAB04A" w:rsidR="00680887" w:rsidRPr="00C11561" w:rsidRDefault="00680887" w:rsidP="00CF310A">
      <w:pPr>
        <w:spacing w:after="0"/>
        <w:jc w:val="center"/>
        <w:rPr>
          <w:rFonts w:ascii="Times New Roman" w:eastAsia="Calibri" w:hAnsi="Times New Roman" w:cs="Times New Roman"/>
          <w:sz w:val="24"/>
          <w:szCs w:val="24"/>
          <w:u w:val="single"/>
          <w:lang w:eastAsia="lt-LT"/>
        </w:rPr>
      </w:pPr>
    </w:p>
    <w:p w14:paraId="3879D51C" w14:textId="6B5AB157" w:rsidR="00680887" w:rsidRPr="00C11561" w:rsidRDefault="00680887" w:rsidP="00CF310A">
      <w:pPr>
        <w:spacing w:after="0"/>
        <w:jc w:val="center"/>
        <w:rPr>
          <w:rFonts w:ascii="Times New Roman" w:eastAsia="Calibri" w:hAnsi="Times New Roman" w:cs="Times New Roman"/>
          <w:sz w:val="24"/>
          <w:szCs w:val="24"/>
          <w:u w:val="single"/>
          <w:lang w:eastAsia="lt-LT"/>
        </w:rPr>
      </w:pPr>
    </w:p>
    <w:p w14:paraId="115254A3" w14:textId="34BFFB1E" w:rsidR="00680887" w:rsidRPr="00C11561" w:rsidRDefault="00680887" w:rsidP="00CF310A">
      <w:pPr>
        <w:spacing w:after="0"/>
        <w:jc w:val="center"/>
        <w:rPr>
          <w:rFonts w:ascii="Times New Roman" w:eastAsia="Calibri" w:hAnsi="Times New Roman" w:cs="Times New Roman"/>
          <w:sz w:val="24"/>
          <w:szCs w:val="24"/>
          <w:u w:val="single"/>
          <w:lang w:eastAsia="lt-LT"/>
        </w:rPr>
      </w:pPr>
    </w:p>
    <w:p w14:paraId="44117741" w14:textId="466869F8" w:rsidR="00680887" w:rsidRPr="00C11561" w:rsidRDefault="00680887" w:rsidP="00CF310A">
      <w:pPr>
        <w:spacing w:after="0"/>
        <w:jc w:val="center"/>
        <w:rPr>
          <w:rFonts w:ascii="Times New Roman" w:eastAsia="Calibri" w:hAnsi="Times New Roman" w:cs="Times New Roman"/>
          <w:sz w:val="24"/>
          <w:szCs w:val="24"/>
          <w:u w:val="single"/>
          <w:lang w:eastAsia="lt-LT"/>
        </w:rPr>
      </w:pPr>
    </w:p>
    <w:p w14:paraId="2EB6324D" w14:textId="2B02E590" w:rsidR="00680887" w:rsidRPr="00C11561" w:rsidRDefault="00680887" w:rsidP="00CF310A">
      <w:pPr>
        <w:spacing w:after="0"/>
        <w:jc w:val="center"/>
        <w:rPr>
          <w:rFonts w:ascii="Times New Roman" w:eastAsia="Calibri" w:hAnsi="Times New Roman" w:cs="Times New Roman"/>
          <w:sz w:val="24"/>
          <w:szCs w:val="24"/>
          <w:u w:val="single"/>
          <w:lang w:eastAsia="lt-LT"/>
        </w:rPr>
      </w:pPr>
    </w:p>
    <w:p w14:paraId="292D7D36" w14:textId="4638F26C" w:rsidR="00680887" w:rsidRPr="00C11561" w:rsidRDefault="00680887" w:rsidP="00CF310A">
      <w:pPr>
        <w:spacing w:after="0"/>
        <w:jc w:val="center"/>
        <w:rPr>
          <w:rFonts w:ascii="Times New Roman" w:eastAsia="Calibri" w:hAnsi="Times New Roman" w:cs="Times New Roman"/>
          <w:sz w:val="24"/>
          <w:szCs w:val="24"/>
          <w:u w:val="single"/>
          <w:lang w:eastAsia="lt-LT"/>
        </w:rPr>
      </w:pPr>
    </w:p>
    <w:p w14:paraId="11B8E43E" w14:textId="45B6955A" w:rsidR="00680887" w:rsidRPr="00C11561" w:rsidRDefault="00680887" w:rsidP="00CF310A">
      <w:pPr>
        <w:spacing w:after="0"/>
        <w:jc w:val="center"/>
        <w:rPr>
          <w:rFonts w:ascii="Times New Roman" w:eastAsia="Calibri" w:hAnsi="Times New Roman" w:cs="Times New Roman"/>
          <w:sz w:val="24"/>
          <w:szCs w:val="24"/>
          <w:u w:val="single"/>
          <w:lang w:eastAsia="lt-LT"/>
        </w:rPr>
      </w:pPr>
    </w:p>
    <w:p w14:paraId="088C870C" w14:textId="4BC8A655" w:rsidR="00680887" w:rsidRPr="00C11561" w:rsidRDefault="00680887" w:rsidP="00CF310A">
      <w:pPr>
        <w:spacing w:after="0"/>
        <w:jc w:val="center"/>
        <w:rPr>
          <w:rFonts w:ascii="Times New Roman" w:eastAsia="Calibri" w:hAnsi="Times New Roman" w:cs="Times New Roman"/>
          <w:sz w:val="24"/>
          <w:szCs w:val="24"/>
          <w:u w:val="single"/>
          <w:lang w:eastAsia="lt-LT"/>
        </w:rPr>
      </w:pPr>
    </w:p>
    <w:p w14:paraId="6BA1DA86" w14:textId="4CA6D39F" w:rsidR="00680887" w:rsidRPr="00C11561" w:rsidRDefault="00680887" w:rsidP="00CF310A">
      <w:pPr>
        <w:spacing w:after="0"/>
        <w:jc w:val="center"/>
        <w:rPr>
          <w:rFonts w:ascii="Times New Roman" w:eastAsia="Calibri" w:hAnsi="Times New Roman" w:cs="Times New Roman"/>
          <w:sz w:val="24"/>
          <w:szCs w:val="24"/>
          <w:u w:val="single"/>
          <w:lang w:eastAsia="lt-LT"/>
        </w:rPr>
      </w:pPr>
    </w:p>
    <w:p w14:paraId="37114B03" w14:textId="1A61497D" w:rsidR="00680887" w:rsidRPr="00C11561" w:rsidRDefault="00680887" w:rsidP="00CF310A">
      <w:pPr>
        <w:spacing w:after="0"/>
        <w:jc w:val="center"/>
        <w:rPr>
          <w:rFonts w:ascii="Times New Roman" w:eastAsia="Calibri" w:hAnsi="Times New Roman" w:cs="Times New Roman"/>
          <w:sz w:val="24"/>
          <w:szCs w:val="24"/>
          <w:u w:val="single"/>
          <w:lang w:eastAsia="lt-LT"/>
        </w:rPr>
      </w:pPr>
    </w:p>
    <w:p w14:paraId="214D1049" w14:textId="46AA8C36" w:rsidR="00680887" w:rsidRPr="00C11561" w:rsidRDefault="00680887" w:rsidP="00CF310A">
      <w:pPr>
        <w:spacing w:after="0"/>
        <w:jc w:val="center"/>
        <w:rPr>
          <w:rFonts w:ascii="Times New Roman" w:eastAsia="Calibri" w:hAnsi="Times New Roman" w:cs="Times New Roman"/>
          <w:sz w:val="24"/>
          <w:szCs w:val="24"/>
          <w:u w:val="single"/>
          <w:lang w:eastAsia="lt-LT"/>
        </w:rPr>
      </w:pPr>
    </w:p>
    <w:p w14:paraId="17D1BE66" w14:textId="7590F46B" w:rsidR="00680887" w:rsidRPr="00C11561" w:rsidRDefault="00680887" w:rsidP="00CF310A">
      <w:pPr>
        <w:spacing w:after="0"/>
        <w:jc w:val="center"/>
        <w:rPr>
          <w:rFonts w:ascii="Times New Roman" w:eastAsia="Calibri" w:hAnsi="Times New Roman" w:cs="Times New Roman"/>
          <w:sz w:val="24"/>
          <w:szCs w:val="24"/>
          <w:u w:val="single"/>
          <w:lang w:eastAsia="lt-LT"/>
        </w:rPr>
      </w:pPr>
    </w:p>
    <w:p w14:paraId="54FD90C0" w14:textId="347C2F6A" w:rsidR="00680887" w:rsidRPr="00C11561" w:rsidRDefault="00680887" w:rsidP="00CF310A">
      <w:pPr>
        <w:spacing w:after="0"/>
        <w:jc w:val="center"/>
        <w:rPr>
          <w:rFonts w:ascii="Times New Roman" w:eastAsia="Calibri" w:hAnsi="Times New Roman" w:cs="Times New Roman"/>
          <w:sz w:val="24"/>
          <w:szCs w:val="24"/>
          <w:u w:val="single"/>
          <w:lang w:eastAsia="lt-LT"/>
        </w:rPr>
      </w:pPr>
    </w:p>
    <w:p w14:paraId="1B33B80C" w14:textId="4F43EDFD" w:rsidR="00680887" w:rsidRPr="00C11561" w:rsidRDefault="00680887" w:rsidP="00CF310A">
      <w:pPr>
        <w:spacing w:after="0"/>
        <w:jc w:val="center"/>
        <w:rPr>
          <w:rFonts w:ascii="Times New Roman" w:eastAsia="Calibri" w:hAnsi="Times New Roman" w:cs="Times New Roman"/>
          <w:sz w:val="24"/>
          <w:szCs w:val="24"/>
          <w:u w:val="single"/>
          <w:lang w:eastAsia="lt-LT"/>
        </w:rPr>
      </w:pPr>
    </w:p>
    <w:p w14:paraId="7C0DF2DA" w14:textId="6BDC34BD" w:rsidR="00680887" w:rsidRPr="00C11561" w:rsidRDefault="00680887" w:rsidP="00CF310A">
      <w:pPr>
        <w:spacing w:after="0"/>
        <w:jc w:val="center"/>
        <w:rPr>
          <w:rFonts w:ascii="Times New Roman" w:eastAsia="Calibri" w:hAnsi="Times New Roman" w:cs="Times New Roman"/>
          <w:sz w:val="24"/>
          <w:szCs w:val="24"/>
          <w:u w:val="single"/>
          <w:lang w:eastAsia="lt-LT"/>
        </w:rPr>
      </w:pPr>
    </w:p>
    <w:p w14:paraId="79E02DB8" w14:textId="704D9C21" w:rsidR="00680887" w:rsidRPr="00C11561" w:rsidRDefault="00680887" w:rsidP="00CF310A">
      <w:pPr>
        <w:spacing w:after="0"/>
        <w:jc w:val="center"/>
        <w:rPr>
          <w:rFonts w:ascii="Times New Roman" w:eastAsia="Calibri" w:hAnsi="Times New Roman" w:cs="Times New Roman"/>
          <w:sz w:val="24"/>
          <w:szCs w:val="24"/>
          <w:u w:val="single"/>
          <w:lang w:eastAsia="lt-LT"/>
        </w:rPr>
      </w:pPr>
    </w:p>
    <w:p w14:paraId="6C6B804B" w14:textId="0389E257" w:rsidR="00680887" w:rsidRPr="00C11561" w:rsidRDefault="00680887" w:rsidP="00CF310A">
      <w:pPr>
        <w:spacing w:after="0"/>
        <w:jc w:val="center"/>
        <w:rPr>
          <w:rFonts w:ascii="Times New Roman" w:eastAsia="Calibri" w:hAnsi="Times New Roman" w:cs="Times New Roman"/>
          <w:sz w:val="24"/>
          <w:szCs w:val="24"/>
          <w:u w:val="single"/>
          <w:lang w:eastAsia="lt-LT"/>
        </w:rPr>
      </w:pPr>
    </w:p>
    <w:p w14:paraId="5BBCE46B" w14:textId="11984872" w:rsidR="00680887" w:rsidRPr="00C11561" w:rsidRDefault="00680887" w:rsidP="00CF310A">
      <w:pPr>
        <w:spacing w:after="0"/>
        <w:jc w:val="center"/>
        <w:rPr>
          <w:rFonts w:ascii="Times New Roman" w:eastAsia="Calibri" w:hAnsi="Times New Roman" w:cs="Times New Roman"/>
          <w:sz w:val="24"/>
          <w:szCs w:val="24"/>
          <w:u w:val="single"/>
          <w:lang w:eastAsia="lt-LT"/>
        </w:rPr>
      </w:pPr>
    </w:p>
    <w:p w14:paraId="1A20002E" w14:textId="14FBE1CD" w:rsidR="00680887" w:rsidRPr="00C11561" w:rsidRDefault="00680887" w:rsidP="00CF310A">
      <w:pPr>
        <w:spacing w:after="0"/>
        <w:jc w:val="center"/>
        <w:rPr>
          <w:rFonts w:ascii="Times New Roman" w:eastAsia="Calibri" w:hAnsi="Times New Roman" w:cs="Times New Roman"/>
          <w:sz w:val="24"/>
          <w:szCs w:val="24"/>
          <w:u w:val="single"/>
          <w:lang w:eastAsia="lt-LT"/>
        </w:rPr>
      </w:pPr>
    </w:p>
    <w:p w14:paraId="14B451B8" w14:textId="77777777" w:rsidR="00C61247" w:rsidRPr="00C11561" w:rsidRDefault="00C61247" w:rsidP="00CF310A">
      <w:pPr>
        <w:spacing w:after="0"/>
        <w:jc w:val="center"/>
        <w:rPr>
          <w:rFonts w:ascii="Times New Roman" w:eastAsia="Calibri" w:hAnsi="Times New Roman" w:cs="Times New Roman"/>
          <w:sz w:val="24"/>
          <w:szCs w:val="24"/>
          <w:u w:val="single"/>
          <w:lang w:eastAsia="lt-LT"/>
        </w:rPr>
      </w:pPr>
    </w:p>
    <w:p w14:paraId="434884EB" w14:textId="77777777" w:rsidR="00C61247" w:rsidRPr="00C11561" w:rsidRDefault="00C61247" w:rsidP="00CF310A">
      <w:pPr>
        <w:spacing w:after="0"/>
        <w:jc w:val="center"/>
        <w:rPr>
          <w:rFonts w:ascii="Times New Roman" w:eastAsia="Calibri" w:hAnsi="Times New Roman" w:cs="Times New Roman"/>
          <w:sz w:val="24"/>
          <w:szCs w:val="24"/>
          <w:u w:val="single"/>
          <w:lang w:eastAsia="lt-LT"/>
        </w:rPr>
      </w:pPr>
    </w:p>
    <w:p w14:paraId="779FD859" w14:textId="77777777" w:rsidR="00C61247" w:rsidRPr="00C11561" w:rsidRDefault="00C61247" w:rsidP="00CF310A">
      <w:pPr>
        <w:spacing w:after="0"/>
        <w:jc w:val="center"/>
        <w:rPr>
          <w:rFonts w:ascii="Times New Roman" w:eastAsia="Calibri" w:hAnsi="Times New Roman" w:cs="Times New Roman"/>
          <w:sz w:val="24"/>
          <w:szCs w:val="24"/>
          <w:u w:val="single"/>
          <w:lang w:eastAsia="lt-LT"/>
        </w:rPr>
      </w:pPr>
    </w:p>
    <w:p w14:paraId="1E123623" w14:textId="11A4554F" w:rsidR="00680887" w:rsidRPr="00C11561" w:rsidRDefault="00680887" w:rsidP="00CF310A">
      <w:pPr>
        <w:spacing w:after="0"/>
        <w:jc w:val="center"/>
        <w:rPr>
          <w:rFonts w:ascii="Times New Roman" w:eastAsia="Calibri" w:hAnsi="Times New Roman" w:cs="Times New Roman"/>
          <w:sz w:val="24"/>
          <w:szCs w:val="24"/>
          <w:u w:val="single"/>
          <w:lang w:eastAsia="lt-LT"/>
        </w:rPr>
      </w:pPr>
    </w:p>
    <w:p w14:paraId="44A77481" w14:textId="26243ABB" w:rsidR="00680887" w:rsidRPr="00C11561" w:rsidRDefault="00680887" w:rsidP="00680887">
      <w:pPr>
        <w:spacing w:after="0"/>
        <w:rPr>
          <w:rFonts w:ascii="Times New Roman" w:eastAsia="Calibri" w:hAnsi="Times New Roman" w:cs="Times New Roman"/>
          <w:sz w:val="24"/>
          <w:szCs w:val="24"/>
          <w:u w:val="single"/>
          <w:lang w:eastAsia="lt-LT"/>
        </w:rPr>
      </w:pPr>
    </w:p>
    <w:p w14:paraId="3F4B05D3" w14:textId="1C816374" w:rsidR="00680887" w:rsidRPr="00C11561" w:rsidRDefault="00680887" w:rsidP="00CF310A">
      <w:pPr>
        <w:spacing w:after="0"/>
        <w:jc w:val="center"/>
        <w:rPr>
          <w:rFonts w:ascii="Times New Roman" w:eastAsia="Calibri" w:hAnsi="Times New Roman" w:cs="Times New Roman"/>
          <w:sz w:val="24"/>
          <w:szCs w:val="24"/>
          <w:u w:val="single"/>
          <w:lang w:eastAsia="lt-LT"/>
        </w:rPr>
      </w:pPr>
    </w:p>
    <w:p w14:paraId="233500A2" w14:textId="77777777" w:rsidR="00680887" w:rsidRPr="00C11561" w:rsidRDefault="00680887" w:rsidP="00680887">
      <w:pPr>
        <w:pStyle w:val="Sraopastraipa"/>
        <w:tabs>
          <w:tab w:val="left" w:pos="993"/>
        </w:tabs>
        <w:ind w:left="0"/>
        <w:jc w:val="center"/>
        <w:rPr>
          <w:rFonts w:ascii="Times New Roman" w:hAnsi="Times New Roman" w:cs="Times New Roman"/>
          <w:b/>
          <w:sz w:val="24"/>
          <w:szCs w:val="24"/>
        </w:rPr>
      </w:pPr>
      <w:r w:rsidRPr="00C11561">
        <w:rPr>
          <w:rFonts w:ascii="Times New Roman" w:hAnsi="Times New Roman" w:cs="Times New Roman"/>
          <w:b/>
          <w:sz w:val="24"/>
          <w:szCs w:val="24"/>
        </w:rPr>
        <w:lastRenderedPageBreak/>
        <w:t>INFORMACIJA APIE VADOVAUJAMAS PAREIGAS EINANČIŲ ASMENŲ ATLYGINIMĄ PER ATASKAITINIUS METUS</w:t>
      </w:r>
    </w:p>
    <w:p w14:paraId="43661B12" w14:textId="77777777" w:rsidR="00680887" w:rsidRPr="00C11561" w:rsidRDefault="00680887" w:rsidP="00680887">
      <w:pPr>
        <w:pStyle w:val="Sraopastraipa"/>
        <w:tabs>
          <w:tab w:val="left" w:pos="993"/>
        </w:tabs>
        <w:ind w:left="0"/>
        <w:jc w:val="center"/>
        <w:rPr>
          <w:rFonts w:ascii="Times New Roman" w:hAnsi="Times New Roman" w:cs="Times New Roman"/>
          <w:b/>
          <w:sz w:val="24"/>
          <w:szCs w:val="24"/>
        </w:rPr>
      </w:pPr>
    </w:p>
    <w:p w14:paraId="3F2961AC" w14:textId="77777777" w:rsidR="00680887" w:rsidRPr="00C11561" w:rsidRDefault="00680887" w:rsidP="00680887">
      <w:pPr>
        <w:pStyle w:val="Sraopastraipa"/>
        <w:tabs>
          <w:tab w:val="left" w:pos="993"/>
        </w:tabs>
        <w:ind w:left="0"/>
        <w:jc w:val="center"/>
        <w:rPr>
          <w:rFonts w:ascii="Times New Roman" w:hAnsi="Times New Roman" w:cs="Times New Roman"/>
          <w:b/>
          <w:bCs/>
          <w:iCs/>
          <w:sz w:val="24"/>
          <w:szCs w:val="24"/>
        </w:rPr>
      </w:pPr>
      <w:r w:rsidRPr="00C11561">
        <w:rPr>
          <w:rFonts w:ascii="Times New Roman" w:hAnsi="Times New Roman" w:cs="Times New Roman"/>
          <w:b/>
          <w:sz w:val="24"/>
          <w:szCs w:val="24"/>
        </w:rPr>
        <w:t xml:space="preserve">Kauno r. </w:t>
      </w:r>
      <w:r w:rsidRPr="00C11561">
        <w:rPr>
          <w:rFonts w:ascii="Times New Roman" w:hAnsi="Times New Roman" w:cs="Times New Roman"/>
          <w:b/>
          <w:bCs/>
          <w:iCs/>
          <w:sz w:val="24"/>
          <w:szCs w:val="24"/>
        </w:rPr>
        <w:t>Akademijos mokykla-darželis „Gilė“</w:t>
      </w:r>
    </w:p>
    <w:p w14:paraId="3194DF0C" w14:textId="4140A7E5" w:rsidR="00680887" w:rsidRPr="00C11561" w:rsidRDefault="00680887" w:rsidP="00680887">
      <w:pPr>
        <w:pStyle w:val="Sraopastraipa"/>
        <w:tabs>
          <w:tab w:val="left" w:pos="993"/>
        </w:tabs>
        <w:ind w:left="0"/>
        <w:jc w:val="center"/>
        <w:rPr>
          <w:rFonts w:ascii="Times New Roman" w:hAnsi="Times New Roman" w:cs="Times New Roman"/>
          <w:sz w:val="24"/>
          <w:szCs w:val="24"/>
        </w:rPr>
      </w:pPr>
      <w:r w:rsidRPr="00C11561">
        <w:rPr>
          <w:rFonts w:ascii="Times New Roman" w:hAnsi="Times New Roman" w:cs="Times New Roman"/>
          <w:sz w:val="24"/>
          <w:szCs w:val="24"/>
        </w:rPr>
        <w:tab/>
      </w:r>
      <w:r w:rsidRPr="00C11561">
        <w:rPr>
          <w:rFonts w:ascii="Times New Roman" w:hAnsi="Times New Roman" w:cs="Times New Roman"/>
          <w:sz w:val="24"/>
          <w:szCs w:val="24"/>
        </w:rPr>
        <w:tab/>
      </w:r>
      <w:r w:rsidRPr="00C11561">
        <w:rPr>
          <w:rFonts w:ascii="Times New Roman" w:hAnsi="Times New Roman" w:cs="Times New Roman"/>
          <w:sz w:val="24"/>
          <w:szCs w:val="24"/>
        </w:rPr>
        <w:tab/>
      </w:r>
      <w:r w:rsidRPr="00C11561">
        <w:rPr>
          <w:rFonts w:ascii="Times New Roman" w:hAnsi="Times New Roman" w:cs="Times New Roman"/>
          <w:sz w:val="24"/>
          <w:szCs w:val="24"/>
        </w:rPr>
        <w:tab/>
      </w:r>
      <w:r w:rsidRPr="00C11561">
        <w:rPr>
          <w:rFonts w:ascii="Times New Roman" w:hAnsi="Times New Roman" w:cs="Times New Roman"/>
          <w:sz w:val="24"/>
          <w:szCs w:val="24"/>
        </w:rPr>
        <w:tab/>
      </w:r>
      <w:r w:rsidRPr="00C11561">
        <w:rPr>
          <w:rFonts w:ascii="Times New Roman" w:hAnsi="Times New Roman" w:cs="Times New Roman"/>
          <w:sz w:val="24"/>
          <w:szCs w:val="24"/>
        </w:rPr>
        <w:tab/>
      </w:r>
      <w:r w:rsidRPr="00C11561">
        <w:rPr>
          <w:rFonts w:ascii="Times New Roman" w:hAnsi="Times New Roman" w:cs="Times New Roman"/>
          <w:sz w:val="24"/>
          <w:szCs w:val="24"/>
        </w:rPr>
        <w:tab/>
      </w:r>
      <w:r w:rsidR="00F31E94" w:rsidRPr="00C11561">
        <w:rPr>
          <w:rFonts w:ascii="Times New Roman" w:hAnsi="Times New Roman" w:cs="Times New Roman"/>
          <w:sz w:val="24"/>
          <w:szCs w:val="24"/>
        </w:rPr>
        <w:tab/>
      </w:r>
      <w:r w:rsidR="00F31E94" w:rsidRPr="00C11561">
        <w:rPr>
          <w:rFonts w:ascii="Times New Roman" w:hAnsi="Times New Roman" w:cs="Times New Roman"/>
          <w:sz w:val="24"/>
          <w:szCs w:val="24"/>
        </w:rPr>
        <w:tab/>
      </w:r>
      <w:r w:rsidR="00F31E94" w:rsidRPr="00C11561">
        <w:rPr>
          <w:rFonts w:ascii="Times New Roman" w:hAnsi="Times New Roman" w:cs="Times New Roman"/>
          <w:sz w:val="24"/>
          <w:szCs w:val="24"/>
        </w:rPr>
        <w:tab/>
      </w:r>
      <w:r w:rsidRPr="00C11561">
        <w:rPr>
          <w:rFonts w:ascii="Times New Roman" w:hAnsi="Times New Roman" w:cs="Times New Roman"/>
          <w:sz w:val="24"/>
          <w:szCs w:val="24"/>
        </w:rPr>
        <w:t>Eur, ct</w:t>
      </w:r>
    </w:p>
    <w:tbl>
      <w:tblPr>
        <w:tblStyle w:val="Lentelstinklelis"/>
        <w:tblW w:w="0" w:type="auto"/>
        <w:tblLook w:val="04A0" w:firstRow="1" w:lastRow="0" w:firstColumn="1" w:lastColumn="0" w:noHBand="0" w:noVBand="1"/>
      </w:tblPr>
      <w:tblGrid>
        <w:gridCol w:w="556"/>
        <w:gridCol w:w="1483"/>
        <w:gridCol w:w="1336"/>
        <w:gridCol w:w="1246"/>
        <w:gridCol w:w="902"/>
        <w:gridCol w:w="1075"/>
        <w:gridCol w:w="1137"/>
        <w:gridCol w:w="1360"/>
      </w:tblGrid>
      <w:tr w:rsidR="00680887" w:rsidRPr="00C11561" w14:paraId="7BC80D22" w14:textId="77777777" w:rsidTr="00680887">
        <w:tc>
          <w:tcPr>
            <w:tcW w:w="556" w:type="dxa"/>
            <w:vMerge w:val="restart"/>
            <w:tcBorders>
              <w:top w:val="single" w:sz="4" w:space="0" w:color="auto"/>
              <w:left w:val="single" w:sz="4" w:space="0" w:color="auto"/>
              <w:bottom w:val="single" w:sz="4" w:space="0" w:color="auto"/>
              <w:right w:val="single" w:sz="4" w:space="0" w:color="auto"/>
            </w:tcBorders>
            <w:hideMark/>
          </w:tcPr>
          <w:p w14:paraId="373DA7DA" w14:textId="77777777" w:rsidR="00680887" w:rsidRPr="00C11561" w:rsidRDefault="00680887" w:rsidP="00680887">
            <w:pPr>
              <w:pStyle w:val="Sraopastraipa"/>
              <w:tabs>
                <w:tab w:val="left" w:pos="993"/>
              </w:tabs>
              <w:ind w:left="0"/>
              <w:jc w:val="center"/>
              <w:rPr>
                <w:rFonts w:ascii="Times New Roman" w:hAnsi="Times New Roman"/>
                <w:sz w:val="24"/>
                <w:szCs w:val="24"/>
              </w:rPr>
            </w:pPr>
            <w:r w:rsidRPr="00C11561">
              <w:rPr>
                <w:rFonts w:ascii="Times New Roman" w:hAnsi="Times New Roman"/>
                <w:sz w:val="24"/>
                <w:szCs w:val="24"/>
              </w:rPr>
              <w:t>Eil. Nr.</w:t>
            </w:r>
          </w:p>
        </w:tc>
        <w:tc>
          <w:tcPr>
            <w:tcW w:w="1483" w:type="dxa"/>
            <w:vMerge w:val="restart"/>
            <w:tcBorders>
              <w:top w:val="single" w:sz="4" w:space="0" w:color="auto"/>
              <w:left w:val="single" w:sz="4" w:space="0" w:color="auto"/>
              <w:bottom w:val="single" w:sz="4" w:space="0" w:color="auto"/>
              <w:right w:val="single" w:sz="4" w:space="0" w:color="auto"/>
            </w:tcBorders>
            <w:hideMark/>
          </w:tcPr>
          <w:p w14:paraId="535D1D87" w14:textId="77777777" w:rsidR="00680887" w:rsidRPr="00C11561" w:rsidRDefault="00680887" w:rsidP="00680887">
            <w:pPr>
              <w:pStyle w:val="Sraopastraipa"/>
              <w:tabs>
                <w:tab w:val="left" w:pos="993"/>
              </w:tabs>
              <w:ind w:left="0"/>
              <w:jc w:val="center"/>
              <w:rPr>
                <w:rFonts w:ascii="Times New Roman" w:hAnsi="Times New Roman"/>
                <w:sz w:val="24"/>
                <w:szCs w:val="24"/>
              </w:rPr>
            </w:pPr>
            <w:r w:rsidRPr="00C11561">
              <w:rPr>
                <w:rFonts w:ascii="Times New Roman" w:hAnsi="Times New Roman"/>
                <w:sz w:val="24"/>
                <w:szCs w:val="24"/>
              </w:rPr>
              <w:t>Pareigų (pareigybės) pavadinimas</w:t>
            </w:r>
          </w:p>
        </w:tc>
        <w:tc>
          <w:tcPr>
            <w:tcW w:w="1336" w:type="dxa"/>
            <w:tcBorders>
              <w:top w:val="single" w:sz="4" w:space="0" w:color="auto"/>
              <w:left w:val="single" w:sz="4" w:space="0" w:color="auto"/>
              <w:bottom w:val="single" w:sz="4" w:space="0" w:color="auto"/>
              <w:right w:val="single" w:sz="4" w:space="0" w:color="auto"/>
            </w:tcBorders>
            <w:hideMark/>
          </w:tcPr>
          <w:p w14:paraId="36429AE3" w14:textId="77777777" w:rsidR="00680887" w:rsidRPr="00C11561" w:rsidRDefault="00680887" w:rsidP="00680887">
            <w:pPr>
              <w:pStyle w:val="Sraopastraipa"/>
              <w:tabs>
                <w:tab w:val="left" w:pos="993"/>
              </w:tabs>
              <w:ind w:left="0"/>
              <w:jc w:val="center"/>
              <w:rPr>
                <w:rFonts w:ascii="Times New Roman" w:hAnsi="Times New Roman"/>
                <w:sz w:val="24"/>
                <w:szCs w:val="24"/>
              </w:rPr>
            </w:pPr>
            <w:r w:rsidRPr="00C11561">
              <w:rPr>
                <w:rFonts w:ascii="Times New Roman" w:hAnsi="Times New Roman"/>
                <w:sz w:val="24"/>
                <w:szCs w:val="24"/>
              </w:rPr>
              <w:t xml:space="preserve">Bazinis atlyginimas </w:t>
            </w:r>
          </w:p>
        </w:tc>
        <w:tc>
          <w:tcPr>
            <w:tcW w:w="1246" w:type="dxa"/>
            <w:tcBorders>
              <w:top w:val="single" w:sz="4" w:space="0" w:color="auto"/>
              <w:left w:val="single" w:sz="4" w:space="0" w:color="auto"/>
              <w:bottom w:val="single" w:sz="4" w:space="0" w:color="auto"/>
              <w:right w:val="single" w:sz="4" w:space="0" w:color="auto"/>
            </w:tcBorders>
            <w:hideMark/>
          </w:tcPr>
          <w:p w14:paraId="343CBDF3" w14:textId="77777777" w:rsidR="00680887" w:rsidRPr="00C11561" w:rsidRDefault="00680887" w:rsidP="00680887">
            <w:pPr>
              <w:pStyle w:val="Sraopastraipa"/>
              <w:tabs>
                <w:tab w:val="left" w:pos="993"/>
              </w:tabs>
              <w:ind w:left="0"/>
              <w:jc w:val="center"/>
              <w:rPr>
                <w:rFonts w:ascii="Times New Roman" w:hAnsi="Times New Roman"/>
                <w:sz w:val="24"/>
                <w:szCs w:val="24"/>
              </w:rPr>
            </w:pPr>
            <w:r w:rsidRPr="00C11561">
              <w:rPr>
                <w:rFonts w:ascii="Times New Roman" w:hAnsi="Times New Roman"/>
                <w:sz w:val="24"/>
                <w:szCs w:val="24"/>
              </w:rPr>
              <w:t>Priemokos</w:t>
            </w:r>
          </w:p>
        </w:tc>
        <w:tc>
          <w:tcPr>
            <w:tcW w:w="902" w:type="dxa"/>
            <w:tcBorders>
              <w:top w:val="single" w:sz="4" w:space="0" w:color="auto"/>
              <w:left w:val="single" w:sz="4" w:space="0" w:color="auto"/>
              <w:bottom w:val="single" w:sz="4" w:space="0" w:color="auto"/>
              <w:right w:val="single" w:sz="4" w:space="0" w:color="auto"/>
            </w:tcBorders>
            <w:hideMark/>
          </w:tcPr>
          <w:p w14:paraId="194FD1B2" w14:textId="77777777" w:rsidR="00680887" w:rsidRPr="00C11561" w:rsidRDefault="00680887" w:rsidP="00680887">
            <w:pPr>
              <w:pStyle w:val="Sraopastraipa"/>
              <w:tabs>
                <w:tab w:val="left" w:pos="993"/>
              </w:tabs>
              <w:ind w:left="0"/>
              <w:jc w:val="center"/>
              <w:rPr>
                <w:rFonts w:ascii="Times New Roman" w:hAnsi="Times New Roman"/>
                <w:sz w:val="24"/>
                <w:szCs w:val="24"/>
              </w:rPr>
            </w:pPr>
            <w:r w:rsidRPr="00C11561">
              <w:rPr>
                <w:rFonts w:ascii="Times New Roman" w:hAnsi="Times New Roman"/>
                <w:sz w:val="24"/>
                <w:szCs w:val="24"/>
              </w:rPr>
              <w:t>Priedai</w:t>
            </w:r>
          </w:p>
        </w:tc>
        <w:tc>
          <w:tcPr>
            <w:tcW w:w="1075" w:type="dxa"/>
            <w:tcBorders>
              <w:top w:val="single" w:sz="4" w:space="0" w:color="auto"/>
              <w:left w:val="single" w:sz="4" w:space="0" w:color="auto"/>
              <w:bottom w:val="single" w:sz="4" w:space="0" w:color="auto"/>
              <w:right w:val="single" w:sz="4" w:space="0" w:color="auto"/>
            </w:tcBorders>
            <w:hideMark/>
          </w:tcPr>
          <w:p w14:paraId="262C58E8" w14:textId="77777777" w:rsidR="00680887" w:rsidRPr="00C11561" w:rsidRDefault="00680887" w:rsidP="00680887">
            <w:pPr>
              <w:pStyle w:val="Sraopastraipa"/>
              <w:tabs>
                <w:tab w:val="left" w:pos="993"/>
              </w:tabs>
              <w:ind w:left="0"/>
              <w:jc w:val="center"/>
              <w:rPr>
                <w:rFonts w:ascii="Times New Roman" w:hAnsi="Times New Roman"/>
                <w:sz w:val="24"/>
                <w:szCs w:val="24"/>
              </w:rPr>
            </w:pPr>
            <w:r w:rsidRPr="00C11561">
              <w:rPr>
                <w:rFonts w:ascii="Times New Roman" w:hAnsi="Times New Roman"/>
                <w:sz w:val="24"/>
                <w:szCs w:val="24"/>
              </w:rPr>
              <w:t>Premijos</w:t>
            </w:r>
          </w:p>
        </w:tc>
        <w:tc>
          <w:tcPr>
            <w:tcW w:w="1103" w:type="dxa"/>
            <w:tcBorders>
              <w:top w:val="single" w:sz="4" w:space="0" w:color="auto"/>
              <w:left w:val="single" w:sz="4" w:space="0" w:color="auto"/>
              <w:bottom w:val="single" w:sz="4" w:space="0" w:color="auto"/>
              <w:right w:val="single" w:sz="4" w:space="0" w:color="auto"/>
            </w:tcBorders>
            <w:hideMark/>
          </w:tcPr>
          <w:p w14:paraId="0E5B7B73" w14:textId="77777777" w:rsidR="00680887" w:rsidRPr="00C11561" w:rsidRDefault="00680887" w:rsidP="00680887">
            <w:pPr>
              <w:pStyle w:val="Sraopastraipa"/>
              <w:tabs>
                <w:tab w:val="left" w:pos="993"/>
              </w:tabs>
              <w:ind w:left="0"/>
              <w:jc w:val="center"/>
              <w:rPr>
                <w:rFonts w:ascii="Times New Roman" w:hAnsi="Times New Roman"/>
                <w:sz w:val="24"/>
                <w:szCs w:val="24"/>
              </w:rPr>
            </w:pPr>
            <w:r w:rsidRPr="00C11561">
              <w:rPr>
                <w:rFonts w:ascii="Times New Roman" w:hAnsi="Times New Roman"/>
                <w:sz w:val="24"/>
                <w:szCs w:val="24"/>
              </w:rPr>
              <w:t>Kitos išmokos*</w:t>
            </w:r>
          </w:p>
        </w:tc>
        <w:tc>
          <w:tcPr>
            <w:tcW w:w="1360" w:type="dxa"/>
            <w:tcBorders>
              <w:top w:val="single" w:sz="4" w:space="0" w:color="auto"/>
              <w:left w:val="single" w:sz="4" w:space="0" w:color="auto"/>
              <w:bottom w:val="single" w:sz="4" w:space="0" w:color="auto"/>
              <w:right w:val="single" w:sz="4" w:space="0" w:color="auto"/>
            </w:tcBorders>
            <w:hideMark/>
          </w:tcPr>
          <w:p w14:paraId="669BA2F9" w14:textId="77777777" w:rsidR="00680887" w:rsidRPr="00C11561" w:rsidRDefault="00680887" w:rsidP="00680887">
            <w:pPr>
              <w:pStyle w:val="Sraopastraipa"/>
              <w:tabs>
                <w:tab w:val="left" w:pos="993"/>
              </w:tabs>
              <w:ind w:left="0"/>
              <w:jc w:val="center"/>
              <w:rPr>
                <w:rFonts w:ascii="Times New Roman" w:hAnsi="Times New Roman"/>
                <w:sz w:val="24"/>
                <w:szCs w:val="24"/>
              </w:rPr>
            </w:pPr>
            <w:r w:rsidRPr="00C11561">
              <w:rPr>
                <w:rFonts w:ascii="Times New Roman" w:hAnsi="Times New Roman"/>
                <w:sz w:val="24"/>
                <w:szCs w:val="24"/>
              </w:rPr>
              <w:t>Iš viso</w:t>
            </w:r>
          </w:p>
        </w:tc>
      </w:tr>
      <w:tr w:rsidR="00680887" w:rsidRPr="00C11561" w14:paraId="2B3037C7" w14:textId="77777777" w:rsidTr="00680887">
        <w:tc>
          <w:tcPr>
            <w:tcW w:w="0" w:type="auto"/>
            <w:vMerge/>
            <w:tcBorders>
              <w:top w:val="single" w:sz="4" w:space="0" w:color="auto"/>
              <w:left w:val="single" w:sz="4" w:space="0" w:color="auto"/>
              <w:bottom w:val="single" w:sz="4" w:space="0" w:color="auto"/>
              <w:right w:val="single" w:sz="4" w:space="0" w:color="auto"/>
            </w:tcBorders>
            <w:vAlign w:val="center"/>
            <w:hideMark/>
          </w:tcPr>
          <w:p w14:paraId="44ACDA05" w14:textId="77777777" w:rsidR="00680887" w:rsidRPr="00C11561" w:rsidRDefault="00680887" w:rsidP="00680887">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34D7A5" w14:textId="77777777" w:rsidR="00680887" w:rsidRPr="00C11561" w:rsidRDefault="00680887" w:rsidP="00680887">
            <w:pPr>
              <w:rPr>
                <w:rFonts w:ascii="Times New Roman" w:hAnsi="Times New Roman"/>
                <w:sz w:val="24"/>
                <w:szCs w:val="24"/>
              </w:rPr>
            </w:pPr>
          </w:p>
        </w:tc>
        <w:tc>
          <w:tcPr>
            <w:tcW w:w="1336" w:type="dxa"/>
            <w:tcBorders>
              <w:top w:val="single" w:sz="4" w:space="0" w:color="auto"/>
              <w:left w:val="single" w:sz="4" w:space="0" w:color="auto"/>
              <w:bottom w:val="single" w:sz="4" w:space="0" w:color="auto"/>
              <w:right w:val="single" w:sz="4" w:space="0" w:color="auto"/>
            </w:tcBorders>
            <w:hideMark/>
          </w:tcPr>
          <w:p w14:paraId="2441A903" w14:textId="77777777" w:rsidR="00680887" w:rsidRPr="00C11561" w:rsidRDefault="00680887" w:rsidP="00680887">
            <w:pPr>
              <w:pStyle w:val="Sraopastraipa"/>
              <w:tabs>
                <w:tab w:val="left" w:pos="993"/>
              </w:tabs>
              <w:ind w:left="0"/>
              <w:jc w:val="center"/>
              <w:rPr>
                <w:rFonts w:ascii="Times New Roman" w:hAnsi="Times New Roman"/>
                <w:sz w:val="24"/>
                <w:szCs w:val="24"/>
              </w:rPr>
            </w:pPr>
            <w:r w:rsidRPr="00C11561">
              <w:rPr>
                <w:rFonts w:ascii="Times New Roman" w:hAnsi="Times New Roman"/>
                <w:sz w:val="24"/>
                <w:szCs w:val="24"/>
              </w:rPr>
              <w:t>1</w:t>
            </w:r>
          </w:p>
        </w:tc>
        <w:tc>
          <w:tcPr>
            <w:tcW w:w="1246" w:type="dxa"/>
            <w:tcBorders>
              <w:top w:val="single" w:sz="4" w:space="0" w:color="auto"/>
              <w:left w:val="single" w:sz="4" w:space="0" w:color="auto"/>
              <w:bottom w:val="single" w:sz="4" w:space="0" w:color="auto"/>
              <w:right w:val="single" w:sz="4" w:space="0" w:color="auto"/>
            </w:tcBorders>
            <w:hideMark/>
          </w:tcPr>
          <w:p w14:paraId="05FDAA4A" w14:textId="77777777" w:rsidR="00680887" w:rsidRPr="00C11561" w:rsidRDefault="00680887" w:rsidP="00680887">
            <w:pPr>
              <w:pStyle w:val="Sraopastraipa"/>
              <w:tabs>
                <w:tab w:val="left" w:pos="993"/>
              </w:tabs>
              <w:ind w:left="0"/>
              <w:jc w:val="center"/>
              <w:rPr>
                <w:rFonts w:ascii="Times New Roman" w:hAnsi="Times New Roman"/>
                <w:sz w:val="24"/>
                <w:szCs w:val="24"/>
              </w:rPr>
            </w:pPr>
            <w:r w:rsidRPr="00C11561">
              <w:rPr>
                <w:rFonts w:ascii="Times New Roman" w:hAnsi="Times New Roman"/>
                <w:sz w:val="24"/>
                <w:szCs w:val="24"/>
              </w:rPr>
              <w:t>2</w:t>
            </w:r>
          </w:p>
        </w:tc>
        <w:tc>
          <w:tcPr>
            <w:tcW w:w="902" w:type="dxa"/>
            <w:tcBorders>
              <w:top w:val="single" w:sz="4" w:space="0" w:color="auto"/>
              <w:left w:val="single" w:sz="4" w:space="0" w:color="auto"/>
              <w:bottom w:val="single" w:sz="4" w:space="0" w:color="auto"/>
              <w:right w:val="single" w:sz="4" w:space="0" w:color="auto"/>
            </w:tcBorders>
            <w:hideMark/>
          </w:tcPr>
          <w:p w14:paraId="6F7A9652" w14:textId="77777777" w:rsidR="00680887" w:rsidRPr="00C11561" w:rsidRDefault="00680887" w:rsidP="00680887">
            <w:pPr>
              <w:pStyle w:val="Sraopastraipa"/>
              <w:tabs>
                <w:tab w:val="left" w:pos="993"/>
              </w:tabs>
              <w:ind w:left="0"/>
              <w:jc w:val="center"/>
              <w:rPr>
                <w:rFonts w:ascii="Times New Roman" w:hAnsi="Times New Roman"/>
                <w:sz w:val="24"/>
                <w:szCs w:val="24"/>
              </w:rPr>
            </w:pPr>
            <w:r w:rsidRPr="00C11561">
              <w:rPr>
                <w:rFonts w:ascii="Times New Roman" w:hAnsi="Times New Roman"/>
                <w:sz w:val="24"/>
                <w:szCs w:val="24"/>
              </w:rPr>
              <w:t>3</w:t>
            </w:r>
          </w:p>
        </w:tc>
        <w:tc>
          <w:tcPr>
            <w:tcW w:w="1075" w:type="dxa"/>
            <w:tcBorders>
              <w:top w:val="single" w:sz="4" w:space="0" w:color="auto"/>
              <w:left w:val="single" w:sz="4" w:space="0" w:color="auto"/>
              <w:bottom w:val="single" w:sz="4" w:space="0" w:color="auto"/>
              <w:right w:val="single" w:sz="4" w:space="0" w:color="auto"/>
            </w:tcBorders>
            <w:hideMark/>
          </w:tcPr>
          <w:p w14:paraId="4CE5C5E5" w14:textId="77777777" w:rsidR="00680887" w:rsidRPr="00C11561" w:rsidRDefault="00680887" w:rsidP="00680887">
            <w:pPr>
              <w:pStyle w:val="Sraopastraipa"/>
              <w:tabs>
                <w:tab w:val="left" w:pos="993"/>
              </w:tabs>
              <w:ind w:left="0"/>
              <w:jc w:val="center"/>
              <w:rPr>
                <w:rFonts w:ascii="Times New Roman" w:hAnsi="Times New Roman"/>
                <w:sz w:val="24"/>
                <w:szCs w:val="24"/>
              </w:rPr>
            </w:pPr>
            <w:r w:rsidRPr="00C11561">
              <w:rPr>
                <w:rFonts w:ascii="Times New Roman" w:hAnsi="Times New Roman"/>
                <w:sz w:val="24"/>
                <w:szCs w:val="24"/>
              </w:rPr>
              <w:t>4</w:t>
            </w:r>
          </w:p>
        </w:tc>
        <w:tc>
          <w:tcPr>
            <w:tcW w:w="1103" w:type="dxa"/>
            <w:tcBorders>
              <w:top w:val="single" w:sz="4" w:space="0" w:color="auto"/>
              <w:left w:val="single" w:sz="4" w:space="0" w:color="auto"/>
              <w:bottom w:val="single" w:sz="4" w:space="0" w:color="auto"/>
              <w:right w:val="single" w:sz="4" w:space="0" w:color="auto"/>
            </w:tcBorders>
            <w:hideMark/>
          </w:tcPr>
          <w:p w14:paraId="25E5B0A5" w14:textId="77777777" w:rsidR="00680887" w:rsidRPr="00C11561" w:rsidRDefault="00680887" w:rsidP="00680887">
            <w:pPr>
              <w:pStyle w:val="Sraopastraipa"/>
              <w:tabs>
                <w:tab w:val="left" w:pos="993"/>
              </w:tabs>
              <w:ind w:left="0"/>
              <w:jc w:val="center"/>
              <w:rPr>
                <w:rFonts w:ascii="Times New Roman" w:hAnsi="Times New Roman"/>
                <w:sz w:val="24"/>
                <w:szCs w:val="24"/>
              </w:rPr>
            </w:pPr>
            <w:r w:rsidRPr="00C11561">
              <w:rPr>
                <w:rFonts w:ascii="Times New Roman" w:hAnsi="Times New Roman"/>
                <w:sz w:val="24"/>
                <w:szCs w:val="24"/>
              </w:rPr>
              <w:t>5</w:t>
            </w:r>
          </w:p>
        </w:tc>
        <w:tc>
          <w:tcPr>
            <w:tcW w:w="1360" w:type="dxa"/>
            <w:tcBorders>
              <w:top w:val="single" w:sz="4" w:space="0" w:color="auto"/>
              <w:left w:val="single" w:sz="4" w:space="0" w:color="auto"/>
              <w:bottom w:val="single" w:sz="4" w:space="0" w:color="auto"/>
              <w:right w:val="single" w:sz="4" w:space="0" w:color="auto"/>
            </w:tcBorders>
          </w:tcPr>
          <w:p w14:paraId="77B6643C" w14:textId="77777777" w:rsidR="00680887" w:rsidRPr="00C11561" w:rsidRDefault="00680887" w:rsidP="00680887">
            <w:pPr>
              <w:pStyle w:val="Sraopastraipa"/>
              <w:tabs>
                <w:tab w:val="left" w:pos="993"/>
              </w:tabs>
              <w:ind w:left="0"/>
              <w:jc w:val="center"/>
              <w:rPr>
                <w:rFonts w:ascii="Times New Roman" w:hAnsi="Times New Roman"/>
                <w:sz w:val="24"/>
                <w:szCs w:val="24"/>
              </w:rPr>
            </w:pPr>
            <w:r w:rsidRPr="00C11561">
              <w:rPr>
                <w:rFonts w:ascii="Times New Roman" w:hAnsi="Times New Roman"/>
                <w:sz w:val="24"/>
                <w:szCs w:val="24"/>
              </w:rPr>
              <w:t>6 = 1 + 2 + 3 + 4 + 5</w:t>
            </w:r>
          </w:p>
        </w:tc>
      </w:tr>
      <w:tr w:rsidR="00680887" w:rsidRPr="00C11561" w14:paraId="1A8364D2" w14:textId="77777777" w:rsidTr="00680887">
        <w:tc>
          <w:tcPr>
            <w:tcW w:w="556" w:type="dxa"/>
            <w:tcBorders>
              <w:top w:val="single" w:sz="4" w:space="0" w:color="auto"/>
              <w:left w:val="single" w:sz="4" w:space="0" w:color="auto"/>
              <w:bottom w:val="single" w:sz="4" w:space="0" w:color="auto"/>
              <w:right w:val="single" w:sz="4" w:space="0" w:color="auto"/>
            </w:tcBorders>
            <w:hideMark/>
          </w:tcPr>
          <w:p w14:paraId="73D88902" w14:textId="77777777" w:rsidR="00680887" w:rsidRPr="00C11561" w:rsidRDefault="00680887" w:rsidP="00680887">
            <w:pPr>
              <w:pStyle w:val="Sraopastraipa"/>
              <w:tabs>
                <w:tab w:val="left" w:pos="993"/>
              </w:tabs>
              <w:ind w:left="0"/>
              <w:jc w:val="center"/>
              <w:rPr>
                <w:rFonts w:ascii="Times New Roman" w:hAnsi="Times New Roman"/>
                <w:sz w:val="24"/>
                <w:szCs w:val="24"/>
              </w:rPr>
            </w:pPr>
            <w:r w:rsidRPr="00C11561">
              <w:rPr>
                <w:rFonts w:ascii="Times New Roman" w:hAnsi="Times New Roman"/>
                <w:sz w:val="24"/>
                <w:szCs w:val="24"/>
              </w:rPr>
              <w:t>1.</w:t>
            </w:r>
          </w:p>
        </w:tc>
        <w:tc>
          <w:tcPr>
            <w:tcW w:w="1483" w:type="dxa"/>
            <w:tcBorders>
              <w:top w:val="single" w:sz="4" w:space="0" w:color="auto"/>
              <w:left w:val="single" w:sz="4" w:space="0" w:color="auto"/>
              <w:bottom w:val="single" w:sz="4" w:space="0" w:color="auto"/>
              <w:right w:val="single" w:sz="4" w:space="0" w:color="auto"/>
            </w:tcBorders>
          </w:tcPr>
          <w:p w14:paraId="550D0903" w14:textId="77777777" w:rsidR="00680887" w:rsidRPr="00C11561" w:rsidRDefault="00680887" w:rsidP="00680887">
            <w:pPr>
              <w:pStyle w:val="Sraopastraipa"/>
              <w:tabs>
                <w:tab w:val="left" w:pos="993"/>
              </w:tabs>
              <w:ind w:left="0"/>
              <w:jc w:val="center"/>
              <w:rPr>
                <w:rFonts w:ascii="Times New Roman" w:hAnsi="Times New Roman"/>
                <w:sz w:val="24"/>
                <w:szCs w:val="24"/>
              </w:rPr>
            </w:pPr>
            <w:r w:rsidRPr="00C11561">
              <w:rPr>
                <w:rFonts w:ascii="Times New Roman" w:hAnsi="Times New Roman"/>
                <w:sz w:val="24"/>
                <w:szCs w:val="24"/>
              </w:rPr>
              <w:t>Direktorius</w:t>
            </w:r>
          </w:p>
        </w:tc>
        <w:tc>
          <w:tcPr>
            <w:tcW w:w="1336" w:type="dxa"/>
            <w:tcBorders>
              <w:top w:val="single" w:sz="4" w:space="0" w:color="auto"/>
              <w:left w:val="single" w:sz="4" w:space="0" w:color="auto"/>
              <w:bottom w:val="single" w:sz="4" w:space="0" w:color="auto"/>
              <w:right w:val="single" w:sz="4" w:space="0" w:color="auto"/>
            </w:tcBorders>
          </w:tcPr>
          <w:p w14:paraId="701F9885" w14:textId="77777777" w:rsidR="00680887" w:rsidRPr="00C11561" w:rsidRDefault="00680887" w:rsidP="00680887">
            <w:pPr>
              <w:pStyle w:val="Sraopastraipa"/>
              <w:tabs>
                <w:tab w:val="left" w:pos="993"/>
              </w:tabs>
              <w:ind w:left="0"/>
              <w:jc w:val="center"/>
              <w:rPr>
                <w:rFonts w:ascii="Times New Roman" w:hAnsi="Times New Roman"/>
                <w:sz w:val="24"/>
                <w:szCs w:val="24"/>
              </w:rPr>
            </w:pPr>
            <w:r w:rsidRPr="00C11561">
              <w:rPr>
                <w:rFonts w:ascii="Times New Roman" w:hAnsi="Times New Roman"/>
                <w:sz w:val="24"/>
                <w:szCs w:val="24"/>
              </w:rPr>
              <w:t>63963,98</w:t>
            </w:r>
          </w:p>
        </w:tc>
        <w:tc>
          <w:tcPr>
            <w:tcW w:w="1246" w:type="dxa"/>
            <w:tcBorders>
              <w:top w:val="single" w:sz="4" w:space="0" w:color="auto"/>
              <w:left w:val="single" w:sz="4" w:space="0" w:color="auto"/>
              <w:bottom w:val="single" w:sz="4" w:space="0" w:color="auto"/>
              <w:right w:val="single" w:sz="4" w:space="0" w:color="auto"/>
            </w:tcBorders>
          </w:tcPr>
          <w:p w14:paraId="072B1DC2" w14:textId="77777777" w:rsidR="00680887" w:rsidRPr="00C11561" w:rsidRDefault="00680887" w:rsidP="00680887">
            <w:pPr>
              <w:pStyle w:val="Sraopastraipa"/>
              <w:tabs>
                <w:tab w:val="left" w:pos="993"/>
              </w:tabs>
              <w:ind w:left="0"/>
              <w:jc w:val="center"/>
              <w:rPr>
                <w:rFonts w:ascii="Times New Roman" w:hAnsi="Times New Roman"/>
                <w:sz w:val="24"/>
                <w:szCs w:val="24"/>
              </w:rPr>
            </w:pPr>
            <w:r w:rsidRPr="00C11561">
              <w:rPr>
                <w:rFonts w:ascii="Times New Roman" w:hAnsi="Times New Roman"/>
                <w:sz w:val="24"/>
                <w:szCs w:val="24"/>
              </w:rPr>
              <w:t>532,64</w:t>
            </w:r>
          </w:p>
        </w:tc>
        <w:tc>
          <w:tcPr>
            <w:tcW w:w="902" w:type="dxa"/>
            <w:tcBorders>
              <w:top w:val="single" w:sz="4" w:space="0" w:color="auto"/>
              <w:left w:val="single" w:sz="4" w:space="0" w:color="auto"/>
              <w:bottom w:val="single" w:sz="4" w:space="0" w:color="auto"/>
              <w:right w:val="single" w:sz="4" w:space="0" w:color="auto"/>
            </w:tcBorders>
          </w:tcPr>
          <w:p w14:paraId="1C213D46" w14:textId="77777777" w:rsidR="00680887" w:rsidRPr="00C11561" w:rsidRDefault="00680887" w:rsidP="00680887">
            <w:pPr>
              <w:pStyle w:val="Sraopastraipa"/>
              <w:tabs>
                <w:tab w:val="left" w:pos="993"/>
              </w:tabs>
              <w:ind w:left="0"/>
              <w:jc w:val="center"/>
              <w:rPr>
                <w:rFonts w:ascii="Times New Roman" w:hAnsi="Times New Roman"/>
                <w:sz w:val="24"/>
                <w:szCs w:val="24"/>
              </w:rPr>
            </w:pPr>
            <w:r w:rsidRPr="00C11561">
              <w:rPr>
                <w:rFonts w:ascii="Times New Roman" w:hAnsi="Times New Roman"/>
                <w:sz w:val="24"/>
                <w:szCs w:val="24"/>
              </w:rPr>
              <w:t>0</w:t>
            </w:r>
          </w:p>
        </w:tc>
        <w:tc>
          <w:tcPr>
            <w:tcW w:w="1075" w:type="dxa"/>
            <w:tcBorders>
              <w:top w:val="single" w:sz="4" w:space="0" w:color="auto"/>
              <w:left w:val="single" w:sz="4" w:space="0" w:color="auto"/>
              <w:bottom w:val="single" w:sz="4" w:space="0" w:color="auto"/>
              <w:right w:val="single" w:sz="4" w:space="0" w:color="auto"/>
            </w:tcBorders>
          </w:tcPr>
          <w:p w14:paraId="423856D5" w14:textId="77777777" w:rsidR="00680887" w:rsidRPr="00C11561" w:rsidRDefault="00680887" w:rsidP="00680887">
            <w:pPr>
              <w:pStyle w:val="Sraopastraipa"/>
              <w:tabs>
                <w:tab w:val="left" w:pos="993"/>
              </w:tabs>
              <w:ind w:left="0"/>
              <w:jc w:val="center"/>
              <w:rPr>
                <w:rFonts w:ascii="Times New Roman" w:hAnsi="Times New Roman"/>
                <w:sz w:val="24"/>
                <w:szCs w:val="24"/>
              </w:rPr>
            </w:pPr>
            <w:r w:rsidRPr="00C11561">
              <w:rPr>
                <w:rFonts w:ascii="Times New Roman" w:hAnsi="Times New Roman"/>
                <w:sz w:val="24"/>
                <w:szCs w:val="24"/>
              </w:rPr>
              <w:t>0</w:t>
            </w:r>
          </w:p>
        </w:tc>
        <w:tc>
          <w:tcPr>
            <w:tcW w:w="1103" w:type="dxa"/>
            <w:tcBorders>
              <w:top w:val="single" w:sz="4" w:space="0" w:color="auto"/>
              <w:left w:val="single" w:sz="4" w:space="0" w:color="auto"/>
              <w:bottom w:val="single" w:sz="4" w:space="0" w:color="auto"/>
              <w:right w:val="single" w:sz="4" w:space="0" w:color="auto"/>
            </w:tcBorders>
          </w:tcPr>
          <w:p w14:paraId="06681042" w14:textId="77777777" w:rsidR="00680887" w:rsidRPr="00C11561" w:rsidRDefault="00680887" w:rsidP="00680887">
            <w:pPr>
              <w:pStyle w:val="Sraopastraipa"/>
              <w:tabs>
                <w:tab w:val="left" w:pos="993"/>
              </w:tabs>
              <w:ind w:left="0"/>
              <w:jc w:val="center"/>
              <w:rPr>
                <w:rFonts w:ascii="Times New Roman" w:hAnsi="Times New Roman"/>
                <w:sz w:val="24"/>
                <w:szCs w:val="24"/>
              </w:rPr>
            </w:pPr>
            <w:r w:rsidRPr="00C11561">
              <w:rPr>
                <w:rFonts w:ascii="Times New Roman" w:hAnsi="Times New Roman"/>
                <w:sz w:val="24"/>
                <w:szCs w:val="24"/>
              </w:rPr>
              <w:t>264,96</w:t>
            </w:r>
          </w:p>
        </w:tc>
        <w:tc>
          <w:tcPr>
            <w:tcW w:w="1360" w:type="dxa"/>
            <w:tcBorders>
              <w:top w:val="single" w:sz="4" w:space="0" w:color="auto"/>
              <w:left w:val="single" w:sz="4" w:space="0" w:color="auto"/>
              <w:bottom w:val="single" w:sz="4" w:space="0" w:color="auto"/>
              <w:right w:val="single" w:sz="4" w:space="0" w:color="auto"/>
            </w:tcBorders>
          </w:tcPr>
          <w:p w14:paraId="61447683" w14:textId="77777777" w:rsidR="00680887" w:rsidRPr="00C11561" w:rsidRDefault="00680887" w:rsidP="00680887">
            <w:pPr>
              <w:pStyle w:val="Sraopastraipa"/>
              <w:tabs>
                <w:tab w:val="left" w:pos="993"/>
              </w:tabs>
              <w:ind w:left="0"/>
              <w:jc w:val="center"/>
              <w:rPr>
                <w:rFonts w:ascii="Times New Roman" w:hAnsi="Times New Roman"/>
                <w:sz w:val="24"/>
                <w:szCs w:val="24"/>
              </w:rPr>
            </w:pPr>
            <w:r w:rsidRPr="00C11561">
              <w:rPr>
                <w:rFonts w:ascii="Times New Roman" w:hAnsi="Times New Roman"/>
                <w:sz w:val="24"/>
                <w:szCs w:val="24"/>
              </w:rPr>
              <w:t>64761,58</w:t>
            </w:r>
          </w:p>
        </w:tc>
      </w:tr>
      <w:tr w:rsidR="00680887" w:rsidRPr="00C11561" w14:paraId="5015B7B9" w14:textId="77777777" w:rsidTr="00680887">
        <w:tc>
          <w:tcPr>
            <w:tcW w:w="556" w:type="dxa"/>
            <w:tcBorders>
              <w:top w:val="single" w:sz="4" w:space="0" w:color="auto"/>
              <w:left w:val="single" w:sz="4" w:space="0" w:color="auto"/>
              <w:bottom w:val="single" w:sz="4" w:space="0" w:color="auto"/>
              <w:right w:val="single" w:sz="4" w:space="0" w:color="auto"/>
            </w:tcBorders>
            <w:hideMark/>
          </w:tcPr>
          <w:p w14:paraId="3DBF8EFA" w14:textId="77777777" w:rsidR="00680887" w:rsidRPr="00C11561" w:rsidRDefault="00680887" w:rsidP="00680887">
            <w:pPr>
              <w:pStyle w:val="Sraopastraipa"/>
              <w:tabs>
                <w:tab w:val="left" w:pos="993"/>
              </w:tabs>
              <w:ind w:left="0"/>
              <w:jc w:val="center"/>
              <w:rPr>
                <w:rFonts w:ascii="Times New Roman" w:hAnsi="Times New Roman"/>
                <w:sz w:val="24"/>
                <w:szCs w:val="24"/>
              </w:rPr>
            </w:pPr>
            <w:r w:rsidRPr="00C11561">
              <w:rPr>
                <w:rFonts w:ascii="Times New Roman" w:hAnsi="Times New Roman"/>
                <w:sz w:val="24"/>
                <w:szCs w:val="24"/>
              </w:rPr>
              <w:t>2.</w:t>
            </w:r>
          </w:p>
        </w:tc>
        <w:tc>
          <w:tcPr>
            <w:tcW w:w="1483" w:type="dxa"/>
            <w:tcBorders>
              <w:top w:val="single" w:sz="4" w:space="0" w:color="auto"/>
              <w:left w:val="single" w:sz="4" w:space="0" w:color="auto"/>
              <w:bottom w:val="single" w:sz="4" w:space="0" w:color="auto"/>
              <w:right w:val="single" w:sz="4" w:space="0" w:color="auto"/>
            </w:tcBorders>
          </w:tcPr>
          <w:p w14:paraId="78DCD99E" w14:textId="77777777" w:rsidR="00680887" w:rsidRPr="00C11561" w:rsidRDefault="00680887" w:rsidP="00680887">
            <w:pPr>
              <w:pStyle w:val="Sraopastraipa"/>
              <w:tabs>
                <w:tab w:val="left" w:pos="993"/>
              </w:tabs>
              <w:ind w:left="0"/>
              <w:jc w:val="center"/>
              <w:rPr>
                <w:rFonts w:ascii="Times New Roman" w:hAnsi="Times New Roman"/>
                <w:sz w:val="24"/>
                <w:szCs w:val="24"/>
              </w:rPr>
            </w:pPr>
            <w:r w:rsidRPr="00C11561">
              <w:rPr>
                <w:rFonts w:ascii="Times New Roman" w:hAnsi="Times New Roman"/>
                <w:sz w:val="24"/>
                <w:szCs w:val="24"/>
              </w:rPr>
              <w:t>Direktoriaus pavaduotojas ugdymui</w:t>
            </w:r>
          </w:p>
        </w:tc>
        <w:tc>
          <w:tcPr>
            <w:tcW w:w="1336" w:type="dxa"/>
            <w:tcBorders>
              <w:top w:val="single" w:sz="4" w:space="0" w:color="auto"/>
              <w:left w:val="single" w:sz="4" w:space="0" w:color="auto"/>
              <w:bottom w:val="single" w:sz="4" w:space="0" w:color="auto"/>
              <w:right w:val="single" w:sz="4" w:space="0" w:color="auto"/>
            </w:tcBorders>
          </w:tcPr>
          <w:p w14:paraId="4B958992" w14:textId="77777777" w:rsidR="00680887" w:rsidRPr="00C11561" w:rsidRDefault="00680887" w:rsidP="00680887">
            <w:pPr>
              <w:pStyle w:val="Sraopastraipa"/>
              <w:tabs>
                <w:tab w:val="left" w:pos="993"/>
              </w:tabs>
              <w:ind w:left="0"/>
              <w:jc w:val="center"/>
              <w:rPr>
                <w:rFonts w:ascii="Times New Roman" w:hAnsi="Times New Roman"/>
                <w:sz w:val="24"/>
                <w:szCs w:val="24"/>
              </w:rPr>
            </w:pPr>
            <w:r w:rsidRPr="00C11561">
              <w:rPr>
                <w:rFonts w:ascii="Times New Roman" w:hAnsi="Times New Roman"/>
                <w:sz w:val="24"/>
                <w:szCs w:val="24"/>
              </w:rPr>
              <w:t>141548,94</w:t>
            </w:r>
          </w:p>
        </w:tc>
        <w:tc>
          <w:tcPr>
            <w:tcW w:w="1246" w:type="dxa"/>
            <w:tcBorders>
              <w:top w:val="single" w:sz="4" w:space="0" w:color="auto"/>
              <w:left w:val="single" w:sz="4" w:space="0" w:color="auto"/>
              <w:bottom w:val="single" w:sz="4" w:space="0" w:color="auto"/>
              <w:right w:val="single" w:sz="4" w:space="0" w:color="auto"/>
            </w:tcBorders>
          </w:tcPr>
          <w:p w14:paraId="42CB7397" w14:textId="77777777" w:rsidR="00680887" w:rsidRPr="00C11561" w:rsidRDefault="00680887" w:rsidP="00680887">
            <w:pPr>
              <w:pStyle w:val="Sraopastraipa"/>
              <w:tabs>
                <w:tab w:val="left" w:pos="993"/>
              </w:tabs>
              <w:ind w:left="0"/>
              <w:jc w:val="center"/>
              <w:rPr>
                <w:rFonts w:ascii="Times New Roman" w:hAnsi="Times New Roman"/>
                <w:sz w:val="24"/>
                <w:szCs w:val="24"/>
              </w:rPr>
            </w:pPr>
            <w:r w:rsidRPr="00C11561">
              <w:rPr>
                <w:rFonts w:ascii="Times New Roman" w:hAnsi="Times New Roman"/>
                <w:sz w:val="24"/>
                <w:szCs w:val="24"/>
              </w:rPr>
              <w:t>10758,39</w:t>
            </w:r>
          </w:p>
        </w:tc>
        <w:tc>
          <w:tcPr>
            <w:tcW w:w="902" w:type="dxa"/>
            <w:tcBorders>
              <w:top w:val="single" w:sz="4" w:space="0" w:color="auto"/>
              <w:left w:val="single" w:sz="4" w:space="0" w:color="auto"/>
              <w:bottom w:val="single" w:sz="4" w:space="0" w:color="auto"/>
              <w:right w:val="single" w:sz="4" w:space="0" w:color="auto"/>
            </w:tcBorders>
          </w:tcPr>
          <w:p w14:paraId="121E419F" w14:textId="77777777" w:rsidR="00680887" w:rsidRPr="00C11561" w:rsidRDefault="00680887" w:rsidP="00680887">
            <w:pPr>
              <w:pStyle w:val="Sraopastraipa"/>
              <w:tabs>
                <w:tab w:val="left" w:pos="993"/>
              </w:tabs>
              <w:ind w:left="0"/>
              <w:jc w:val="center"/>
              <w:rPr>
                <w:rFonts w:ascii="Times New Roman" w:hAnsi="Times New Roman"/>
                <w:sz w:val="24"/>
                <w:szCs w:val="24"/>
              </w:rPr>
            </w:pPr>
            <w:r w:rsidRPr="00C11561">
              <w:rPr>
                <w:rFonts w:ascii="Times New Roman" w:hAnsi="Times New Roman"/>
                <w:sz w:val="24"/>
                <w:szCs w:val="24"/>
              </w:rPr>
              <w:t>0</w:t>
            </w:r>
          </w:p>
        </w:tc>
        <w:tc>
          <w:tcPr>
            <w:tcW w:w="1075" w:type="dxa"/>
            <w:tcBorders>
              <w:top w:val="single" w:sz="4" w:space="0" w:color="auto"/>
              <w:left w:val="single" w:sz="4" w:space="0" w:color="auto"/>
              <w:bottom w:val="single" w:sz="4" w:space="0" w:color="auto"/>
              <w:right w:val="single" w:sz="4" w:space="0" w:color="auto"/>
            </w:tcBorders>
          </w:tcPr>
          <w:p w14:paraId="2DC83B77" w14:textId="77777777" w:rsidR="00680887" w:rsidRPr="00C11561" w:rsidRDefault="00680887" w:rsidP="00680887">
            <w:pPr>
              <w:pStyle w:val="Sraopastraipa"/>
              <w:tabs>
                <w:tab w:val="left" w:pos="993"/>
              </w:tabs>
              <w:ind w:left="0"/>
              <w:jc w:val="center"/>
              <w:rPr>
                <w:rFonts w:ascii="Times New Roman" w:hAnsi="Times New Roman"/>
                <w:sz w:val="24"/>
                <w:szCs w:val="24"/>
              </w:rPr>
            </w:pPr>
            <w:r w:rsidRPr="00C11561">
              <w:rPr>
                <w:rFonts w:ascii="Times New Roman" w:hAnsi="Times New Roman"/>
                <w:sz w:val="24"/>
                <w:szCs w:val="24"/>
              </w:rPr>
              <w:t>0</w:t>
            </w:r>
          </w:p>
        </w:tc>
        <w:tc>
          <w:tcPr>
            <w:tcW w:w="1103" w:type="dxa"/>
            <w:tcBorders>
              <w:top w:val="single" w:sz="4" w:space="0" w:color="auto"/>
              <w:left w:val="single" w:sz="4" w:space="0" w:color="auto"/>
              <w:bottom w:val="single" w:sz="4" w:space="0" w:color="auto"/>
              <w:right w:val="single" w:sz="4" w:space="0" w:color="auto"/>
            </w:tcBorders>
          </w:tcPr>
          <w:p w14:paraId="759E21BD" w14:textId="77777777" w:rsidR="00680887" w:rsidRPr="00C11561" w:rsidRDefault="00680887" w:rsidP="00680887">
            <w:pPr>
              <w:pStyle w:val="Sraopastraipa"/>
              <w:tabs>
                <w:tab w:val="left" w:pos="993"/>
              </w:tabs>
              <w:ind w:left="0"/>
              <w:jc w:val="center"/>
              <w:rPr>
                <w:rFonts w:ascii="Times New Roman" w:hAnsi="Times New Roman"/>
                <w:sz w:val="24"/>
                <w:szCs w:val="24"/>
              </w:rPr>
            </w:pPr>
            <w:r w:rsidRPr="00C11561">
              <w:rPr>
                <w:rFonts w:ascii="Times New Roman" w:hAnsi="Times New Roman"/>
                <w:sz w:val="24"/>
                <w:szCs w:val="24"/>
              </w:rPr>
              <w:t>1424,97</w:t>
            </w:r>
          </w:p>
        </w:tc>
        <w:tc>
          <w:tcPr>
            <w:tcW w:w="1360" w:type="dxa"/>
            <w:tcBorders>
              <w:top w:val="single" w:sz="4" w:space="0" w:color="auto"/>
              <w:left w:val="single" w:sz="4" w:space="0" w:color="auto"/>
              <w:bottom w:val="single" w:sz="4" w:space="0" w:color="auto"/>
              <w:right w:val="single" w:sz="4" w:space="0" w:color="auto"/>
            </w:tcBorders>
          </w:tcPr>
          <w:p w14:paraId="4E8143E0" w14:textId="77777777" w:rsidR="00680887" w:rsidRPr="00C11561" w:rsidRDefault="00680887" w:rsidP="00680887">
            <w:pPr>
              <w:pStyle w:val="Sraopastraipa"/>
              <w:tabs>
                <w:tab w:val="left" w:pos="993"/>
              </w:tabs>
              <w:ind w:left="0"/>
              <w:jc w:val="center"/>
              <w:rPr>
                <w:rFonts w:ascii="Times New Roman" w:hAnsi="Times New Roman"/>
                <w:sz w:val="24"/>
                <w:szCs w:val="24"/>
              </w:rPr>
            </w:pPr>
            <w:r w:rsidRPr="00C11561">
              <w:rPr>
                <w:rFonts w:ascii="Times New Roman" w:hAnsi="Times New Roman"/>
                <w:sz w:val="24"/>
                <w:szCs w:val="24"/>
              </w:rPr>
              <w:t>153732,30</w:t>
            </w:r>
          </w:p>
        </w:tc>
      </w:tr>
      <w:tr w:rsidR="00680887" w:rsidRPr="00C11561" w14:paraId="1BF3020A" w14:textId="77777777" w:rsidTr="00680887">
        <w:tc>
          <w:tcPr>
            <w:tcW w:w="556" w:type="dxa"/>
            <w:tcBorders>
              <w:top w:val="single" w:sz="4" w:space="0" w:color="auto"/>
              <w:left w:val="single" w:sz="4" w:space="0" w:color="auto"/>
              <w:bottom w:val="single" w:sz="4" w:space="0" w:color="auto"/>
              <w:right w:val="single" w:sz="4" w:space="0" w:color="auto"/>
            </w:tcBorders>
            <w:hideMark/>
          </w:tcPr>
          <w:p w14:paraId="6C361BC1" w14:textId="77777777" w:rsidR="00680887" w:rsidRPr="00C11561" w:rsidRDefault="00680887" w:rsidP="00680887">
            <w:pPr>
              <w:pStyle w:val="Sraopastraipa"/>
              <w:tabs>
                <w:tab w:val="left" w:pos="993"/>
              </w:tabs>
              <w:ind w:left="0"/>
              <w:jc w:val="center"/>
              <w:rPr>
                <w:rFonts w:ascii="Times New Roman" w:hAnsi="Times New Roman"/>
                <w:sz w:val="24"/>
                <w:szCs w:val="24"/>
              </w:rPr>
            </w:pPr>
            <w:r w:rsidRPr="00C11561">
              <w:rPr>
                <w:rFonts w:ascii="Times New Roman" w:hAnsi="Times New Roman"/>
                <w:sz w:val="24"/>
                <w:szCs w:val="24"/>
              </w:rPr>
              <w:t>3.</w:t>
            </w:r>
          </w:p>
        </w:tc>
        <w:tc>
          <w:tcPr>
            <w:tcW w:w="1483" w:type="dxa"/>
            <w:tcBorders>
              <w:top w:val="single" w:sz="4" w:space="0" w:color="auto"/>
              <w:left w:val="single" w:sz="4" w:space="0" w:color="auto"/>
              <w:bottom w:val="single" w:sz="4" w:space="0" w:color="auto"/>
              <w:right w:val="single" w:sz="4" w:space="0" w:color="auto"/>
            </w:tcBorders>
          </w:tcPr>
          <w:p w14:paraId="72D3BC5D" w14:textId="77777777" w:rsidR="00680887" w:rsidRPr="00C11561" w:rsidRDefault="00680887" w:rsidP="00680887">
            <w:pPr>
              <w:pStyle w:val="Sraopastraipa"/>
              <w:tabs>
                <w:tab w:val="left" w:pos="993"/>
              </w:tabs>
              <w:ind w:left="0"/>
              <w:jc w:val="center"/>
              <w:rPr>
                <w:rFonts w:ascii="Times New Roman" w:hAnsi="Times New Roman"/>
                <w:sz w:val="24"/>
                <w:szCs w:val="24"/>
              </w:rPr>
            </w:pPr>
            <w:r w:rsidRPr="00C11561">
              <w:rPr>
                <w:rFonts w:ascii="Times New Roman" w:hAnsi="Times New Roman"/>
                <w:sz w:val="24"/>
                <w:szCs w:val="24"/>
              </w:rPr>
              <w:t>Direktoriaus pavaduotojas ūkiui</w:t>
            </w:r>
          </w:p>
        </w:tc>
        <w:tc>
          <w:tcPr>
            <w:tcW w:w="1336" w:type="dxa"/>
            <w:tcBorders>
              <w:top w:val="single" w:sz="4" w:space="0" w:color="auto"/>
              <w:left w:val="single" w:sz="4" w:space="0" w:color="auto"/>
              <w:bottom w:val="single" w:sz="4" w:space="0" w:color="auto"/>
              <w:right w:val="single" w:sz="4" w:space="0" w:color="auto"/>
            </w:tcBorders>
          </w:tcPr>
          <w:p w14:paraId="3FEE225D" w14:textId="77777777" w:rsidR="00680887" w:rsidRPr="00C11561" w:rsidRDefault="00680887" w:rsidP="00680887">
            <w:pPr>
              <w:pStyle w:val="Sraopastraipa"/>
              <w:tabs>
                <w:tab w:val="left" w:pos="993"/>
              </w:tabs>
              <w:ind w:left="0"/>
              <w:jc w:val="center"/>
              <w:rPr>
                <w:rFonts w:ascii="Times New Roman" w:hAnsi="Times New Roman"/>
                <w:sz w:val="24"/>
                <w:szCs w:val="24"/>
              </w:rPr>
            </w:pPr>
            <w:r w:rsidRPr="00C11561">
              <w:rPr>
                <w:rFonts w:ascii="Times New Roman" w:hAnsi="Times New Roman"/>
                <w:sz w:val="24"/>
                <w:szCs w:val="24"/>
              </w:rPr>
              <w:t>49140,66</w:t>
            </w:r>
          </w:p>
        </w:tc>
        <w:tc>
          <w:tcPr>
            <w:tcW w:w="1246" w:type="dxa"/>
            <w:tcBorders>
              <w:top w:val="single" w:sz="4" w:space="0" w:color="auto"/>
              <w:left w:val="single" w:sz="4" w:space="0" w:color="auto"/>
              <w:bottom w:val="single" w:sz="4" w:space="0" w:color="auto"/>
              <w:right w:val="single" w:sz="4" w:space="0" w:color="auto"/>
            </w:tcBorders>
          </w:tcPr>
          <w:p w14:paraId="2DA916E3" w14:textId="77777777" w:rsidR="00680887" w:rsidRPr="00C11561" w:rsidRDefault="00680887" w:rsidP="00680887">
            <w:pPr>
              <w:pStyle w:val="Sraopastraipa"/>
              <w:tabs>
                <w:tab w:val="left" w:pos="993"/>
              </w:tabs>
              <w:ind w:left="0"/>
              <w:jc w:val="center"/>
              <w:rPr>
                <w:rFonts w:ascii="Times New Roman" w:hAnsi="Times New Roman"/>
                <w:sz w:val="24"/>
                <w:szCs w:val="24"/>
              </w:rPr>
            </w:pPr>
            <w:r w:rsidRPr="00C11561">
              <w:rPr>
                <w:rFonts w:ascii="Times New Roman" w:hAnsi="Times New Roman"/>
                <w:sz w:val="24"/>
                <w:szCs w:val="24"/>
              </w:rPr>
              <w:t>14199,44</w:t>
            </w:r>
          </w:p>
        </w:tc>
        <w:tc>
          <w:tcPr>
            <w:tcW w:w="902" w:type="dxa"/>
            <w:tcBorders>
              <w:top w:val="single" w:sz="4" w:space="0" w:color="auto"/>
              <w:left w:val="single" w:sz="4" w:space="0" w:color="auto"/>
              <w:bottom w:val="single" w:sz="4" w:space="0" w:color="auto"/>
              <w:right w:val="single" w:sz="4" w:space="0" w:color="auto"/>
            </w:tcBorders>
          </w:tcPr>
          <w:p w14:paraId="4ADFD8C8" w14:textId="77777777" w:rsidR="00680887" w:rsidRPr="00C11561" w:rsidRDefault="00680887" w:rsidP="00680887">
            <w:pPr>
              <w:pStyle w:val="Sraopastraipa"/>
              <w:tabs>
                <w:tab w:val="left" w:pos="993"/>
              </w:tabs>
              <w:ind w:left="0"/>
              <w:jc w:val="center"/>
              <w:rPr>
                <w:rFonts w:ascii="Times New Roman" w:hAnsi="Times New Roman"/>
                <w:sz w:val="24"/>
                <w:szCs w:val="24"/>
              </w:rPr>
            </w:pPr>
            <w:r w:rsidRPr="00C11561">
              <w:rPr>
                <w:rFonts w:ascii="Times New Roman" w:hAnsi="Times New Roman"/>
                <w:sz w:val="24"/>
                <w:szCs w:val="24"/>
              </w:rPr>
              <w:t>0</w:t>
            </w:r>
          </w:p>
        </w:tc>
        <w:tc>
          <w:tcPr>
            <w:tcW w:w="1075" w:type="dxa"/>
            <w:tcBorders>
              <w:top w:val="single" w:sz="4" w:space="0" w:color="auto"/>
              <w:left w:val="single" w:sz="4" w:space="0" w:color="auto"/>
              <w:bottom w:val="single" w:sz="4" w:space="0" w:color="auto"/>
              <w:right w:val="single" w:sz="4" w:space="0" w:color="auto"/>
            </w:tcBorders>
          </w:tcPr>
          <w:p w14:paraId="088C5417" w14:textId="77777777" w:rsidR="00680887" w:rsidRPr="00C11561" w:rsidRDefault="00680887" w:rsidP="00680887">
            <w:pPr>
              <w:pStyle w:val="Sraopastraipa"/>
              <w:tabs>
                <w:tab w:val="left" w:pos="993"/>
              </w:tabs>
              <w:ind w:left="0"/>
              <w:jc w:val="center"/>
              <w:rPr>
                <w:rFonts w:ascii="Times New Roman" w:hAnsi="Times New Roman"/>
                <w:sz w:val="24"/>
                <w:szCs w:val="24"/>
              </w:rPr>
            </w:pPr>
            <w:r w:rsidRPr="00C11561">
              <w:rPr>
                <w:rFonts w:ascii="Times New Roman" w:hAnsi="Times New Roman"/>
                <w:sz w:val="24"/>
                <w:szCs w:val="24"/>
              </w:rPr>
              <w:t>0</w:t>
            </w:r>
          </w:p>
        </w:tc>
        <w:tc>
          <w:tcPr>
            <w:tcW w:w="1103" w:type="dxa"/>
            <w:tcBorders>
              <w:top w:val="single" w:sz="4" w:space="0" w:color="auto"/>
              <w:left w:val="single" w:sz="4" w:space="0" w:color="auto"/>
              <w:bottom w:val="single" w:sz="4" w:space="0" w:color="auto"/>
              <w:right w:val="single" w:sz="4" w:space="0" w:color="auto"/>
            </w:tcBorders>
          </w:tcPr>
          <w:p w14:paraId="0A82AB42" w14:textId="77777777" w:rsidR="00680887" w:rsidRPr="00C11561" w:rsidRDefault="00680887" w:rsidP="00680887">
            <w:pPr>
              <w:pStyle w:val="Sraopastraipa"/>
              <w:tabs>
                <w:tab w:val="left" w:pos="993"/>
              </w:tabs>
              <w:ind w:left="0"/>
              <w:jc w:val="center"/>
              <w:rPr>
                <w:rFonts w:ascii="Times New Roman" w:hAnsi="Times New Roman"/>
                <w:sz w:val="24"/>
                <w:szCs w:val="24"/>
              </w:rPr>
            </w:pPr>
            <w:r w:rsidRPr="00C11561">
              <w:rPr>
                <w:rFonts w:ascii="Times New Roman" w:hAnsi="Times New Roman"/>
                <w:sz w:val="24"/>
                <w:szCs w:val="24"/>
              </w:rPr>
              <w:t>201,79</w:t>
            </w:r>
          </w:p>
        </w:tc>
        <w:tc>
          <w:tcPr>
            <w:tcW w:w="1360" w:type="dxa"/>
            <w:tcBorders>
              <w:top w:val="single" w:sz="4" w:space="0" w:color="auto"/>
              <w:left w:val="single" w:sz="4" w:space="0" w:color="auto"/>
              <w:bottom w:val="single" w:sz="4" w:space="0" w:color="auto"/>
              <w:right w:val="single" w:sz="4" w:space="0" w:color="auto"/>
            </w:tcBorders>
          </w:tcPr>
          <w:p w14:paraId="51F0BF98" w14:textId="77777777" w:rsidR="00680887" w:rsidRPr="00C11561" w:rsidRDefault="00680887" w:rsidP="00680887">
            <w:pPr>
              <w:pStyle w:val="Sraopastraipa"/>
              <w:tabs>
                <w:tab w:val="left" w:pos="993"/>
              </w:tabs>
              <w:ind w:left="0"/>
              <w:jc w:val="center"/>
              <w:rPr>
                <w:rFonts w:ascii="Times New Roman" w:hAnsi="Times New Roman"/>
                <w:sz w:val="24"/>
                <w:szCs w:val="24"/>
              </w:rPr>
            </w:pPr>
            <w:r w:rsidRPr="00C11561">
              <w:rPr>
                <w:rFonts w:ascii="Times New Roman" w:hAnsi="Times New Roman"/>
                <w:sz w:val="24"/>
                <w:szCs w:val="24"/>
              </w:rPr>
              <w:t>63541,89</w:t>
            </w:r>
          </w:p>
        </w:tc>
      </w:tr>
      <w:tr w:rsidR="00680887" w:rsidRPr="00C11561" w14:paraId="6838B71B" w14:textId="77777777" w:rsidTr="00680887">
        <w:tc>
          <w:tcPr>
            <w:tcW w:w="556" w:type="dxa"/>
            <w:tcBorders>
              <w:top w:val="single" w:sz="4" w:space="0" w:color="auto"/>
              <w:left w:val="single" w:sz="4" w:space="0" w:color="auto"/>
              <w:bottom w:val="single" w:sz="4" w:space="0" w:color="auto"/>
              <w:right w:val="single" w:sz="4" w:space="0" w:color="auto"/>
            </w:tcBorders>
            <w:hideMark/>
          </w:tcPr>
          <w:p w14:paraId="54A1E89D" w14:textId="77777777" w:rsidR="00680887" w:rsidRPr="00C11561" w:rsidRDefault="00680887" w:rsidP="00680887">
            <w:pPr>
              <w:pStyle w:val="Sraopastraipa"/>
              <w:tabs>
                <w:tab w:val="left" w:pos="993"/>
              </w:tabs>
              <w:ind w:left="0"/>
              <w:jc w:val="center"/>
              <w:rPr>
                <w:rFonts w:ascii="Times New Roman" w:hAnsi="Times New Roman"/>
                <w:sz w:val="24"/>
                <w:szCs w:val="24"/>
              </w:rPr>
            </w:pPr>
          </w:p>
        </w:tc>
        <w:tc>
          <w:tcPr>
            <w:tcW w:w="1483" w:type="dxa"/>
            <w:tcBorders>
              <w:top w:val="single" w:sz="4" w:space="0" w:color="auto"/>
              <w:left w:val="single" w:sz="4" w:space="0" w:color="auto"/>
              <w:bottom w:val="single" w:sz="4" w:space="0" w:color="auto"/>
              <w:right w:val="single" w:sz="4" w:space="0" w:color="auto"/>
            </w:tcBorders>
          </w:tcPr>
          <w:p w14:paraId="6265A49A" w14:textId="77777777" w:rsidR="00680887" w:rsidRPr="00C11561" w:rsidRDefault="00680887" w:rsidP="00680887">
            <w:pPr>
              <w:pStyle w:val="Sraopastraipa"/>
              <w:tabs>
                <w:tab w:val="left" w:pos="993"/>
              </w:tabs>
              <w:ind w:left="0"/>
              <w:jc w:val="right"/>
              <w:rPr>
                <w:rFonts w:ascii="Times New Roman" w:hAnsi="Times New Roman"/>
                <w:sz w:val="24"/>
                <w:szCs w:val="24"/>
              </w:rPr>
            </w:pPr>
            <w:r w:rsidRPr="00C11561">
              <w:rPr>
                <w:rFonts w:ascii="Times New Roman" w:hAnsi="Times New Roman"/>
                <w:sz w:val="24"/>
                <w:szCs w:val="24"/>
              </w:rPr>
              <w:t>Iš viso:</w:t>
            </w:r>
          </w:p>
        </w:tc>
        <w:tc>
          <w:tcPr>
            <w:tcW w:w="1336" w:type="dxa"/>
            <w:tcBorders>
              <w:top w:val="single" w:sz="4" w:space="0" w:color="auto"/>
              <w:left w:val="single" w:sz="4" w:space="0" w:color="auto"/>
              <w:bottom w:val="single" w:sz="4" w:space="0" w:color="auto"/>
              <w:right w:val="single" w:sz="4" w:space="0" w:color="auto"/>
            </w:tcBorders>
          </w:tcPr>
          <w:p w14:paraId="7068926A" w14:textId="77777777" w:rsidR="00680887" w:rsidRPr="00C11561" w:rsidRDefault="00680887" w:rsidP="00680887">
            <w:pPr>
              <w:pStyle w:val="Sraopastraipa"/>
              <w:tabs>
                <w:tab w:val="left" w:pos="993"/>
              </w:tabs>
              <w:ind w:left="0"/>
              <w:jc w:val="center"/>
              <w:rPr>
                <w:rFonts w:ascii="Times New Roman" w:hAnsi="Times New Roman"/>
                <w:sz w:val="24"/>
                <w:szCs w:val="24"/>
              </w:rPr>
            </w:pPr>
            <w:r w:rsidRPr="00C11561">
              <w:rPr>
                <w:rFonts w:ascii="Times New Roman" w:hAnsi="Times New Roman"/>
                <w:sz w:val="24"/>
                <w:szCs w:val="24"/>
              </w:rPr>
              <w:t>254653,58</w:t>
            </w:r>
          </w:p>
        </w:tc>
        <w:tc>
          <w:tcPr>
            <w:tcW w:w="1246" w:type="dxa"/>
            <w:tcBorders>
              <w:top w:val="single" w:sz="4" w:space="0" w:color="auto"/>
              <w:left w:val="single" w:sz="4" w:space="0" w:color="auto"/>
              <w:bottom w:val="single" w:sz="4" w:space="0" w:color="auto"/>
              <w:right w:val="single" w:sz="4" w:space="0" w:color="auto"/>
            </w:tcBorders>
          </w:tcPr>
          <w:p w14:paraId="76C5F0FA" w14:textId="77777777" w:rsidR="00680887" w:rsidRPr="00C11561" w:rsidRDefault="00680887" w:rsidP="00680887">
            <w:pPr>
              <w:pStyle w:val="Sraopastraipa"/>
              <w:tabs>
                <w:tab w:val="left" w:pos="993"/>
              </w:tabs>
              <w:ind w:left="0"/>
              <w:jc w:val="center"/>
              <w:rPr>
                <w:rFonts w:ascii="Times New Roman" w:hAnsi="Times New Roman"/>
                <w:sz w:val="24"/>
                <w:szCs w:val="24"/>
              </w:rPr>
            </w:pPr>
            <w:r w:rsidRPr="00C11561">
              <w:rPr>
                <w:rFonts w:ascii="Times New Roman" w:hAnsi="Times New Roman"/>
                <w:sz w:val="24"/>
                <w:szCs w:val="24"/>
              </w:rPr>
              <w:t>25490,47</w:t>
            </w:r>
          </w:p>
        </w:tc>
        <w:tc>
          <w:tcPr>
            <w:tcW w:w="902" w:type="dxa"/>
            <w:tcBorders>
              <w:top w:val="single" w:sz="4" w:space="0" w:color="auto"/>
              <w:left w:val="single" w:sz="4" w:space="0" w:color="auto"/>
              <w:bottom w:val="single" w:sz="4" w:space="0" w:color="auto"/>
              <w:right w:val="single" w:sz="4" w:space="0" w:color="auto"/>
            </w:tcBorders>
          </w:tcPr>
          <w:p w14:paraId="22BAAC6B" w14:textId="77777777" w:rsidR="00680887" w:rsidRPr="00C11561" w:rsidRDefault="00680887" w:rsidP="00680887">
            <w:pPr>
              <w:pStyle w:val="Sraopastraipa"/>
              <w:tabs>
                <w:tab w:val="left" w:pos="993"/>
              </w:tabs>
              <w:ind w:left="0"/>
              <w:jc w:val="center"/>
              <w:rPr>
                <w:rFonts w:ascii="Times New Roman" w:hAnsi="Times New Roman"/>
                <w:sz w:val="24"/>
                <w:szCs w:val="24"/>
              </w:rPr>
            </w:pPr>
            <w:r w:rsidRPr="00C11561">
              <w:rPr>
                <w:rFonts w:ascii="Times New Roman" w:hAnsi="Times New Roman"/>
                <w:sz w:val="24"/>
                <w:szCs w:val="24"/>
              </w:rPr>
              <w:t>0</w:t>
            </w:r>
          </w:p>
        </w:tc>
        <w:tc>
          <w:tcPr>
            <w:tcW w:w="1075" w:type="dxa"/>
            <w:tcBorders>
              <w:top w:val="single" w:sz="4" w:space="0" w:color="auto"/>
              <w:left w:val="single" w:sz="4" w:space="0" w:color="auto"/>
              <w:bottom w:val="single" w:sz="4" w:space="0" w:color="auto"/>
              <w:right w:val="single" w:sz="4" w:space="0" w:color="auto"/>
            </w:tcBorders>
          </w:tcPr>
          <w:p w14:paraId="6E75599D" w14:textId="77777777" w:rsidR="00680887" w:rsidRPr="00C11561" w:rsidRDefault="00680887" w:rsidP="00680887">
            <w:pPr>
              <w:pStyle w:val="Sraopastraipa"/>
              <w:tabs>
                <w:tab w:val="left" w:pos="993"/>
              </w:tabs>
              <w:ind w:left="0"/>
              <w:jc w:val="center"/>
              <w:rPr>
                <w:rFonts w:ascii="Times New Roman" w:hAnsi="Times New Roman"/>
                <w:sz w:val="24"/>
                <w:szCs w:val="24"/>
              </w:rPr>
            </w:pPr>
            <w:r w:rsidRPr="00C11561">
              <w:rPr>
                <w:rFonts w:ascii="Times New Roman" w:hAnsi="Times New Roman"/>
                <w:sz w:val="24"/>
                <w:szCs w:val="24"/>
              </w:rPr>
              <w:t>0</w:t>
            </w:r>
          </w:p>
        </w:tc>
        <w:tc>
          <w:tcPr>
            <w:tcW w:w="1103" w:type="dxa"/>
            <w:tcBorders>
              <w:top w:val="single" w:sz="4" w:space="0" w:color="auto"/>
              <w:left w:val="single" w:sz="4" w:space="0" w:color="auto"/>
              <w:bottom w:val="single" w:sz="4" w:space="0" w:color="auto"/>
              <w:right w:val="single" w:sz="4" w:space="0" w:color="auto"/>
            </w:tcBorders>
          </w:tcPr>
          <w:p w14:paraId="26FBC696" w14:textId="77777777" w:rsidR="00680887" w:rsidRPr="00C11561" w:rsidRDefault="00680887" w:rsidP="00680887">
            <w:pPr>
              <w:pStyle w:val="Sraopastraipa"/>
              <w:tabs>
                <w:tab w:val="left" w:pos="993"/>
              </w:tabs>
              <w:ind w:left="0"/>
              <w:jc w:val="center"/>
              <w:rPr>
                <w:rFonts w:ascii="Times New Roman" w:hAnsi="Times New Roman"/>
                <w:sz w:val="24"/>
                <w:szCs w:val="24"/>
              </w:rPr>
            </w:pPr>
            <w:r w:rsidRPr="00C11561">
              <w:rPr>
                <w:rFonts w:ascii="Times New Roman" w:hAnsi="Times New Roman"/>
                <w:sz w:val="24"/>
                <w:szCs w:val="24"/>
              </w:rPr>
              <w:t>1891,72</w:t>
            </w:r>
          </w:p>
        </w:tc>
        <w:tc>
          <w:tcPr>
            <w:tcW w:w="1360" w:type="dxa"/>
            <w:tcBorders>
              <w:top w:val="single" w:sz="4" w:space="0" w:color="auto"/>
              <w:left w:val="single" w:sz="4" w:space="0" w:color="auto"/>
              <w:bottom w:val="single" w:sz="4" w:space="0" w:color="auto"/>
              <w:right w:val="single" w:sz="4" w:space="0" w:color="auto"/>
            </w:tcBorders>
          </w:tcPr>
          <w:p w14:paraId="23FE275C" w14:textId="77777777" w:rsidR="00680887" w:rsidRPr="00C11561" w:rsidRDefault="00680887" w:rsidP="00680887">
            <w:pPr>
              <w:pStyle w:val="Sraopastraipa"/>
              <w:tabs>
                <w:tab w:val="left" w:pos="993"/>
              </w:tabs>
              <w:ind w:left="0"/>
              <w:jc w:val="center"/>
              <w:rPr>
                <w:rFonts w:ascii="Times New Roman" w:hAnsi="Times New Roman"/>
                <w:sz w:val="24"/>
                <w:szCs w:val="24"/>
              </w:rPr>
            </w:pPr>
            <w:r w:rsidRPr="00C11561">
              <w:rPr>
                <w:rFonts w:ascii="Times New Roman" w:hAnsi="Times New Roman"/>
                <w:sz w:val="24"/>
                <w:szCs w:val="24"/>
              </w:rPr>
              <w:t>282035,77</w:t>
            </w:r>
          </w:p>
        </w:tc>
      </w:tr>
    </w:tbl>
    <w:p w14:paraId="62D579F9" w14:textId="77777777" w:rsidR="00680887" w:rsidRPr="00C11561" w:rsidRDefault="00680887" w:rsidP="00680887">
      <w:pPr>
        <w:suppressAutoHyphens/>
        <w:autoSpaceDN w:val="0"/>
        <w:spacing w:after="0"/>
        <w:ind w:firstLine="851"/>
        <w:jc w:val="both"/>
        <w:textAlignment w:val="baseline"/>
        <w:rPr>
          <w:rFonts w:ascii="Times New Roman" w:eastAsia="Calibri" w:hAnsi="Times New Roman" w:cs="Times New Roman"/>
          <w:b/>
          <w:bCs/>
        </w:rPr>
      </w:pPr>
      <w:r w:rsidRPr="00C11561">
        <w:rPr>
          <w:rFonts w:ascii="Times New Roman" w:eastAsia="Calibri" w:hAnsi="Times New Roman" w:cs="Times New Roman"/>
          <w:b/>
          <w:bCs/>
        </w:rPr>
        <w:t>Pastabos:</w:t>
      </w:r>
    </w:p>
    <w:p w14:paraId="32B52644" w14:textId="77777777" w:rsidR="00680887" w:rsidRPr="00C11561" w:rsidRDefault="00680887" w:rsidP="00680887">
      <w:pPr>
        <w:suppressAutoHyphens/>
        <w:autoSpaceDN w:val="0"/>
        <w:spacing w:after="0"/>
        <w:ind w:firstLine="851"/>
        <w:jc w:val="both"/>
        <w:textAlignment w:val="baseline"/>
        <w:rPr>
          <w:rFonts w:ascii="Times New Roman" w:eastAsia="Calibri" w:hAnsi="Times New Roman" w:cs="Times New Roman"/>
          <w:bCs/>
        </w:rPr>
      </w:pPr>
      <w:r w:rsidRPr="00C11561">
        <w:rPr>
          <w:rFonts w:ascii="Times New Roman" w:eastAsia="Calibri" w:hAnsi="Times New Roman" w:cs="Times New Roman"/>
          <w:bCs/>
        </w:rPr>
        <w:t>1. Nurodomos sumos, neatskaičius mokesčių.</w:t>
      </w:r>
    </w:p>
    <w:p w14:paraId="6A89CC40" w14:textId="77777777" w:rsidR="00680887" w:rsidRPr="00C11561" w:rsidRDefault="00680887" w:rsidP="00680887">
      <w:pPr>
        <w:suppressAutoHyphens/>
        <w:autoSpaceDN w:val="0"/>
        <w:spacing w:after="0"/>
        <w:ind w:firstLine="851"/>
        <w:jc w:val="both"/>
        <w:textAlignment w:val="baseline"/>
        <w:rPr>
          <w:rFonts w:ascii="Times New Roman" w:eastAsia="Calibri" w:hAnsi="Times New Roman" w:cs="Times New Roman"/>
          <w:bCs/>
        </w:rPr>
      </w:pPr>
      <w:r w:rsidRPr="00C11561">
        <w:rPr>
          <w:rFonts w:ascii="Times New Roman" w:eastAsia="Calibri" w:hAnsi="Times New Roman" w:cs="Times New Roman"/>
          <w:bCs/>
        </w:rPr>
        <w:t>2. Jei buvo išmokėtos kitos išmokos, po lentele paaiškinama, kokio pobūdžio (už ką) išmokos buvo išmokėtos.</w:t>
      </w:r>
    </w:p>
    <w:p w14:paraId="436DB361" w14:textId="77777777" w:rsidR="00680887" w:rsidRPr="00C11561" w:rsidRDefault="00680887" w:rsidP="00680887">
      <w:pPr>
        <w:suppressAutoHyphens/>
        <w:autoSpaceDN w:val="0"/>
        <w:spacing w:after="0"/>
        <w:ind w:firstLine="851"/>
        <w:jc w:val="both"/>
        <w:textAlignment w:val="baseline"/>
        <w:rPr>
          <w:rFonts w:ascii="Times New Roman" w:eastAsia="Calibri" w:hAnsi="Times New Roman" w:cs="Times New Roman"/>
          <w:bCs/>
        </w:rPr>
      </w:pPr>
      <w:r w:rsidRPr="00C11561">
        <w:rPr>
          <w:rFonts w:ascii="Times New Roman" w:hAnsi="Times New Roman" w:cs="Times New Roman"/>
        </w:rPr>
        <w:t>*Stulpelyje „Kitos išmokos“ įtrauktos ligos pašalpos iš įmonės lėšų, kelionės kompensacijų išmokos.</w:t>
      </w:r>
    </w:p>
    <w:p w14:paraId="62875AF1" w14:textId="77777777" w:rsidR="00680887" w:rsidRPr="00C11561" w:rsidRDefault="00680887" w:rsidP="00680887">
      <w:pPr>
        <w:pStyle w:val="Antrats"/>
        <w:tabs>
          <w:tab w:val="left" w:pos="6237"/>
        </w:tabs>
        <w:rPr>
          <w:rFonts w:ascii="Times New Roman" w:hAnsi="Times New Roman" w:cs="Times New Roman"/>
          <w:color w:val="000000"/>
          <w:sz w:val="24"/>
          <w:szCs w:val="24"/>
        </w:rPr>
      </w:pPr>
    </w:p>
    <w:p w14:paraId="7DB8AD0F" w14:textId="77777777" w:rsidR="00680887" w:rsidRPr="00C11561" w:rsidRDefault="00680887" w:rsidP="00680887">
      <w:pPr>
        <w:pStyle w:val="Antrats"/>
        <w:tabs>
          <w:tab w:val="left" w:pos="6237"/>
        </w:tabs>
        <w:jc w:val="center"/>
        <w:rPr>
          <w:color w:val="000000"/>
        </w:rPr>
      </w:pPr>
      <w:r w:rsidRPr="00C11561">
        <w:rPr>
          <w:color w:val="000000"/>
        </w:rPr>
        <w:t>––––––––––––––––––––</w:t>
      </w:r>
    </w:p>
    <w:p w14:paraId="30D40CAA" w14:textId="77777777" w:rsidR="00680887" w:rsidRPr="00C11561" w:rsidRDefault="00680887" w:rsidP="00680887">
      <w:pPr>
        <w:rPr>
          <w:rFonts w:ascii="Times New Roman" w:hAnsi="Times New Roman" w:cs="Times New Roman"/>
          <w:sz w:val="24"/>
          <w:szCs w:val="24"/>
        </w:rPr>
      </w:pPr>
    </w:p>
    <w:p w14:paraId="2AD11802" w14:textId="77777777" w:rsidR="00680887" w:rsidRPr="00C11561" w:rsidRDefault="00680887" w:rsidP="00CF310A">
      <w:pPr>
        <w:spacing w:after="0"/>
        <w:jc w:val="center"/>
        <w:rPr>
          <w:rFonts w:ascii="Times New Roman" w:eastAsia="Calibri" w:hAnsi="Times New Roman" w:cs="Times New Roman"/>
          <w:sz w:val="24"/>
          <w:szCs w:val="24"/>
          <w:u w:val="single"/>
          <w:lang w:eastAsia="lt-LT"/>
        </w:rPr>
      </w:pPr>
    </w:p>
    <w:sectPr w:rsidR="00680887" w:rsidRPr="00C11561" w:rsidSect="00C11561">
      <w:headerReference w:type="default" r:id="rId8"/>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81CA0" w14:textId="77777777" w:rsidR="00E773D4" w:rsidRPr="001C640C" w:rsidRDefault="00E773D4" w:rsidP="005A7CE5">
      <w:pPr>
        <w:spacing w:after="0" w:line="240" w:lineRule="auto"/>
      </w:pPr>
      <w:r w:rsidRPr="001C640C">
        <w:separator/>
      </w:r>
    </w:p>
  </w:endnote>
  <w:endnote w:type="continuationSeparator" w:id="0">
    <w:p w14:paraId="2DBDB682" w14:textId="77777777" w:rsidR="00E773D4" w:rsidRPr="001C640C" w:rsidRDefault="00E773D4" w:rsidP="005A7CE5">
      <w:pPr>
        <w:spacing w:after="0" w:line="240" w:lineRule="auto"/>
      </w:pPr>
      <w:r w:rsidRPr="001C64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9D32A" w14:textId="77777777" w:rsidR="00E773D4" w:rsidRPr="001C640C" w:rsidRDefault="00E773D4" w:rsidP="005A7CE5">
      <w:pPr>
        <w:spacing w:after="0" w:line="240" w:lineRule="auto"/>
      </w:pPr>
      <w:r w:rsidRPr="001C640C">
        <w:separator/>
      </w:r>
    </w:p>
  </w:footnote>
  <w:footnote w:type="continuationSeparator" w:id="0">
    <w:p w14:paraId="2F3221E4" w14:textId="77777777" w:rsidR="00E773D4" w:rsidRPr="001C640C" w:rsidRDefault="00E773D4" w:rsidP="005A7CE5">
      <w:pPr>
        <w:spacing w:after="0" w:line="240" w:lineRule="auto"/>
      </w:pPr>
      <w:r w:rsidRPr="001C64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0591"/>
      <w:docPartObj>
        <w:docPartGallery w:val="Page Numbers (Top of Page)"/>
        <w:docPartUnique/>
      </w:docPartObj>
    </w:sdtPr>
    <w:sdtEndPr>
      <w:rPr>
        <w:rFonts w:ascii="Times New Roman" w:hAnsi="Times New Roman" w:cs="Times New Roman"/>
        <w:sz w:val="24"/>
        <w:szCs w:val="24"/>
      </w:rPr>
    </w:sdtEndPr>
    <w:sdtContent>
      <w:p w14:paraId="28E2EC53" w14:textId="330FEE6A" w:rsidR="00C11561" w:rsidRPr="00C11561" w:rsidRDefault="00C11561">
        <w:pPr>
          <w:pStyle w:val="Antrats"/>
          <w:jc w:val="center"/>
          <w:rPr>
            <w:rFonts w:ascii="Times New Roman" w:hAnsi="Times New Roman" w:cs="Times New Roman"/>
            <w:sz w:val="24"/>
            <w:szCs w:val="24"/>
          </w:rPr>
        </w:pPr>
        <w:r w:rsidRPr="00C11561">
          <w:rPr>
            <w:rFonts w:ascii="Times New Roman" w:hAnsi="Times New Roman" w:cs="Times New Roman"/>
            <w:sz w:val="24"/>
            <w:szCs w:val="24"/>
          </w:rPr>
          <w:fldChar w:fldCharType="begin"/>
        </w:r>
        <w:r w:rsidRPr="00C11561">
          <w:rPr>
            <w:rFonts w:ascii="Times New Roman" w:hAnsi="Times New Roman" w:cs="Times New Roman"/>
            <w:sz w:val="24"/>
            <w:szCs w:val="24"/>
          </w:rPr>
          <w:instrText>PAGE   \* MERGEFORMAT</w:instrText>
        </w:r>
        <w:r w:rsidRPr="00C11561">
          <w:rPr>
            <w:rFonts w:ascii="Times New Roman" w:hAnsi="Times New Roman" w:cs="Times New Roman"/>
            <w:sz w:val="24"/>
            <w:szCs w:val="24"/>
          </w:rPr>
          <w:fldChar w:fldCharType="separate"/>
        </w:r>
        <w:r w:rsidRPr="00C11561">
          <w:rPr>
            <w:rFonts w:ascii="Times New Roman" w:hAnsi="Times New Roman" w:cs="Times New Roman"/>
            <w:sz w:val="24"/>
            <w:szCs w:val="24"/>
          </w:rPr>
          <w:t>2</w:t>
        </w:r>
        <w:r w:rsidRPr="00C11561">
          <w:rPr>
            <w:rFonts w:ascii="Times New Roman" w:hAnsi="Times New Roman" w:cs="Times New Roman"/>
            <w:sz w:val="24"/>
            <w:szCs w:val="24"/>
          </w:rPr>
          <w:fldChar w:fldCharType="end"/>
        </w:r>
      </w:p>
    </w:sdtContent>
  </w:sdt>
  <w:p w14:paraId="036537D6" w14:textId="77777777" w:rsidR="00680887" w:rsidRPr="001C640C" w:rsidRDefault="006808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F1641"/>
    <w:multiLevelType w:val="hybridMultilevel"/>
    <w:tmpl w:val="C3320804"/>
    <w:lvl w:ilvl="0" w:tplc="8D78A2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1B1EE7"/>
    <w:multiLevelType w:val="hybridMultilevel"/>
    <w:tmpl w:val="522A91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EB38BC"/>
    <w:multiLevelType w:val="hybridMultilevel"/>
    <w:tmpl w:val="87E26C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94D2923"/>
    <w:multiLevelType w:val="hybridMultilevel"/>
    <w:tmpl w:val="C8783828"/>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40D25A2"/>
    <w:multiLevelType w:val="hybridMultilevel"/>
    <w:tmpl w:val="C7AED2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27C44A5"/>
    <w:multiLevelType w:val="hybridMultilevel"/>
    <w:tmpl w:val="120477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2835BF4"/>
    <w:multiLevelType w:val="hybridMultilevel"/>
    <w:tmpl w:val="8F4E2CE8"/>
    <w:lvl w:ilvl="0" w:tplc="E280E736">
      <w:start w:val="1"/>
      <w:numFmt w:val="decimal"/>
      <w:lvlText w:val="%1."/>
      <w:lvlJc w:val="left"/>
      <w:pPr>
        <w:ind w:left="750" w:hanging="390"/>
      </w:pPr>
      <w:rPr>
        <w:rFonts w:ascii="Times New Roman" w:hAnsi="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A37683E"/>
    <w:multiLevelType w:val="hybridMultilevel"/>
    <w:tmpl w:val="D19AB5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C3F61D5"/>
    <w:multiLevelType w:val="hybridMultilevel"/>
    <w:tmpl w:val="A8EA94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12961CC"/>
    <w:multiLevelType w:val="hybridMultilevel"/>
    <w:tmpl w:val="6102F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6467364"/>
    <w:multiLevelType w:val="multilevel"/>
    <w:tmpl w:val="0B34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B1452B"/>
    <w:multiLevelType w:val="hybridMultilevel"/>
    <w:tmpl w:val="0AFEF1B2"/>
    <w:lvl w:ilvl="0" w:tplc="8D78A2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E9E62AD"/>
    <w:multiLevelType w:val="hybridMultilevel"/>
    <w:tmpl w:val="9F9EECD8"/>
    <w:lvl w:ilvl="0" w:tplc="18A8493C">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EE6391D"/>
    <w:multiLevelType w:val="hybridMultilevel"/>
    <w:tmpl w:val="9ADC5D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E6C57C8"/>
    <w:multiLevelType w:val="hybridMultilevel"/>
    <w:tmpl w:val="64C0A4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321435">
    <w:abstractNumId w:val="1"/>
  </w:num>
  <w:num w:numId="2" w16cid:durableId="528026830">
    <w:abstractNumId w:val="14"/>
  </w:num>
  <w:num w:numId="3" w16cid:durableId="681207736">
    <w:abstractNumId w:val="8"/>
  </w:num>
  <w:num w:numId="4" w16cid:durableId="1357851783">
    <w:abstractNumId w:val="9"/>
  </w:num>
  <w:num w:numId="5" w16cid:durableId="264121907">
    <w:abstractNumId w:val="4"/>
  </w:num>
  <w:num w:numId="6" w16cid:durableId="1631934421">
    <w:abstractNumId w:val="13"/>
  </w:num>
  <w:num w:numId="7" w16cid:durableId="470824562">
    <w:abstractNumId w:val="2"/>
  </w:num>
  <w:num w:numId="8" w16cid:durableId="1476488643">
    <w:abstractNumId w:val="11"/>
  </w:num>
  <w:num w:numId="9" w16cid:durableId="1231959859">
    <w:abstractNumId w:val="0"/>
  </w:num>
  <w:num w:numId="10" w16cid:durableId="1558853790">
    <w:abstractNumId w:val="3"/>
  </w:num>
  <w:num w:numId="11" w16cid:durableId="2109503105">
    <w:abstractNumId w:val="7"/>
  </w:num>
  <w:num w:numId="12" w16cid:durableId="550045230">
    <w:abstractNumId w:val="10"/>
  </w:num>
  <w:num w:numId="13" w16cid:durableId="1919901503">
    <w:abstractNumId w:val="5"/>
  </w:num>
  <w:num w:numId="14" w16cid:durableId="207038046">
    <w:abstractNumId w:val="6"/>
  </w:num>
  <w:num w:numId="15" w16cid:durableId="5572793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AA2"/>
    <w:rsid w:val="00001B08"/>
    <w:rsid w:val="00010768"/>
    <w:rsid w:val="0001366A"/>
    <w:rsid w:val="00020BB7"/>
    <w:rsid w:val="000245FA"/>
    <w:rsid w:val="00027310"/>
    <w:rsid w:val="00030BAE"/>
    <w:rsid w:val="00031FCD"/>
    <w:rsid w:val="0003410E"/>
    <w:rsid w:val="00034EEE"/>
    <w:rsid w:val="00035787"/>
    <w:rsid w:val="000360AB"/>
    <w:rsid w:val="000415EB"/>
    <w:rsid w:val="00041C01"/>
    <w:rsid w:val="00043E2B"/>
    <w:rsid w:val="00052B6E"/>
    <w:rsid w:val="000617F7"/>
    <w:rsid w:val="000645E2"/>
    <w:rsid w:val="000661E1"/>
    <w:rsid w:val="00067067"/>
    <w:rsid w:val="000715F1"/>
    <w:rsid w:val="00075000"/>
    <w:rsid w:val="000815DF"/>
    <w:rsid w:val="0008485C"/>
    <w:rsid w:val="000857A3"/>
    <w:rsid w:val="0008678F"/>
    <w:rsid w:val="0009536D"/>
    <w:rsid w:val="000A7C15"/>
    <w:rsid w:val="000C6616"/>
    <w:rsid w:val="000D4E98"/>
    <w:rsid w:val="000D64B6"/>
    <w:rsid w:val="000E1B9C"/>
    <w:rsid w:val="000E45EB"/>
    <w:rsid w:val="000F1DC8"/>
    <w:rsid w:val="000F271A"/>
    <w:rsid w:val="000F3B53"/>
    <w:rsid w:val="00100345"/>
    <w:rsid w:val="00105095"/>
    <w:rsid w:val="001056E5"/>
    <w:rsid w:val="0010719C"/>
    <w:rsid w:val="001127F0"/>
    <w:rsid w:val="001129C2"/>
    <w:rsid w:val="001179FC"/>
    <w:rsid w:val="001206B3"/>
    <w:rsid w:val="001210BC"/>
    <w:rsid w:val="00122C2E"/>
    <w:rsid w:val="00124729"/>
    <w:rsid w:val="0012520E"/>
    <w:rsid w:val="00133359"/>
    <w:rsid w:val="00136867"/>
    <w:rsid w:val="0014120C"/>
    <w:rsid w:val="00146194"/>
    <w:rsid w:val="001504C4"/>
    <w:rsid w:val="00151960"/>
    <w:rsid w:val="001521ED"/>
    <w:rsid w:val="00153ECB"/>
    <w:rsid w:val="00154CBB"/>
    <w:rsid w:val="0016417D"/>
    <w:rsid w:val="00167339"/>
    <w:rsid w:val="0018017F"/>
    <w:rsid w:val="00184CDA"/>
    <w:rsid w:val="00195D45"/>
    <w:rsid w:val="001A4AE5"/>
    <w:rsid w:val="001A5581"/>
    <w:rsid w:val="001B08EF"/>
    <w:rsid w:val="001B10A5"/>
    <w:rsid w:val="001B78EA"/>
    <w:rsid w:val="001C0F31"/>
    <w:rsid w:val="001C1874"/>
    <w:rsid w:val="001C59B4"/>
    <w:rsid w:val="001C640C"/>
    <w:rsid w:val="001D04F0"/>
    <w:rsid w:val="001D1715"/>
    <w:rsid w:val="001D2502"/>
    <w:rsid w:val="001D3D91"/>
    <w:rsid w:val="001D4293"/>
    <w:rsid w:val="001D485F"/>
    <w:rsid w:val="001D4B35"/>
    <w:rsid w:val="001D6AA9"/>
    <w:rsid w:val="001D7D88"/>
    <w:rsid w:val="001E5B50"/>
    <w:rsid w:val="001E5DDB"/>
    <w:rsid w:val="001E740F"/>
    <w:rsid w:val="001F355F"/>
    <w:rsid w:val="001F4F1E"/>
    <w:rsid w:val="001F6D69"/>
    <w:rsid w:val="0020325A"/>
    <w:rsid w:val="0020357A"/>
    <w:rsid w:val="002058DE"/>
    <w:rsid w:val="0021319D"/>
    <w:rsid w:val="002169A7"/>
    <w:rsid w:val="00220BA8"/>
    <w:rsid w:val="00222145"/>
    <w:rsid w:val="00223C51"/>
    <w:rsid w:val="00223C68"/>
    <w:rsid w:val="00233822"/>
    <w:rsid w:val="00242ECB"/>
    <w:rsid w:val="00243CD7"/>
    <w:rsid w:val="00251DB0"/>
    <w:rsid w:val="00253D76"/>
    <w:rsid w:val="00260C32"/>
    <w:rsid w:val="002619BD"/>
    <w:rsid w:val="002668EC"/>
    <w:rsid w:val="00267F76"/>
    <w:rsid w:val="002848D8"/>
    <w:rsid w:val="00286D2A"/>
    <w:rsid w:val="0029065A"/>
    <w:rsid w:val="0029072D"/>
    <w:rsid w:val="00293CB1"/>
    <w:rsid w:val="002A6885"/>
    <w:rsid w:val="002A6D41"/>
    <w:rsid w:val="002C3879"/>
    <w:rsid w:val="002C49FB"/>
    <w:rsid w:val="002D08B5"/>
    <w:rsid w:val="002D1B58"/>
    <w:rsid w:val="002D36AD"/>
    <w:rsid w:val="002F18ED"/>
    <w:rsid w:val="003020C5"/>
    <w:rsid w:val="00304D42"/>
    <w:rsid w:val="0031106D"/>
    <w:rsid w:val="003156F8"/>
    <w:rsid w:val="00317A85"/>
    <w:rsid w:val="00320C01"/>
    <w:rsid w:val="00321C5E"/>
    <w:rsid w:val="00330EFF"/>
    <w:rsid w:val="00334920"/>
    <w:rsid w:val="00341F31"/>
    <w:rsid w:val="00342208"/>
    <w:rsid w:val="00353A85"/>
    <w:rsid w:val="00355436"/>
    <w:rsid w:val="0036002A"/>
    <w:rsid w:val="00361AB2"/>
    <w:rsid w:val="00361BF6"/>
    <w:rsid w:val="00375531"/>
    <w:rsid w:val="00386C1E"/>
    <w:rsid w:val="00387149"/>
    <w:rsid w:val="003910D3"/>
    <w:rsid w:val="00393696"/>
    <w:rsid w:val="003A49DF"/>
    <w:rsid w:val="003A5484"/>
    <w:rsid w:val="003A6185"/>
    <w:rsid w:val="003B2FDF"/>
    <w:rsid w:val="003B5558"/>
    <w:rsid w:val="003B6F5B"/>
    <w:rsid w:val="003B73FB"/>
    <w:rsid w:val="003C3DCB"/>
    <w:rsid w:val="003C4E51"/>
    <w:rsid w:val="003D1210"/>
    <w:rsid w:val="003D399B"/>
    <w:rsid w:val="003D4850"/>
    <w:rsid w:val="003D4D9B"/>
    <w:rsid w:val="003E22A4"/>
    <w:rsid w:val="003E26BB"/>
    <w:rsid w:val="003E49D9"/>
    <w:rsid w:val="003E57D5"/>
    <w:rsid w:val="003F0C52"/>
    <w:rsid w:val="003F7563"/>
    <w:rsid w:val="00410A45"/>
    <w:rsid w:val="00411B8F"/>
    <w:rsid w:val="00412A61"/>
    <w:rsid w:val="004156DA"/>
    <w:rsid w:val="00417646"/>
    <w:rsid w:val="00417772"/>
    <w:rsid w:val="00417C78"/>
    <w:rsid w:val="00421573"/>
    <w:rsid w:val="004326E4"/>
    <w:rsid w:val="00440EA3"/>
    <w:rsid w:val="0044502A"/>
    <w:rsid w:val="00445CB6"/>
    <w:rsid w:val="00453BC0"/>
    <w:rsid w:val="00455982"/>
    <w:rsid w:val="00457F8E"/>
    <w:rsid w:val="004662E4"/>
    <w:rsid w:val="00473F3A"/>
    <w:rsid w:val="00475289"/>
    <w:rsid w:val="00480426"/>
    <w:rsid w:val="004806ED"/>
    <w:rsid w:val="00484494"/>
    <w:rsid w:val="004861A2"/>
    <w:rsid w:val="0049010D"/>
    <w:rsid w:val="00491387"/>
    <w:rsid w:val="004A4D75"/>
    <w:rsid w:val="004A6099"/>
    <w:rsid w:val="004C72A6"/>
    <w:rsid w:val="004E0E68"/>
    <w:rsid w:val="004E17A8"/>
    <w:rsid w:val="004E19EA"/>
    <w:rsid w:val="004E7E1E"/>
    <w:rsid w:val="004F404B"/>
    <w:rsid w:val="004F50CA"/>
    <w:rsid w:val="00504169"/>
    <w:rsid w:val="0051305D"/>
    <w:rsid w:val="005147B0"/>
    <w:rsid w:val="00520346"/>
    <w:rsid w:val="00535EF9"/>
    <w:rsid w:val="00541100"/>
    <w:rsid w:val="00546887"/>
    <w:rsid w:val="0055044A"/>
    <w:rsid w:val="00557442"/>
    <w:rsid w:val="00560C0C"/>
    <w:rsid w:val="00564386"/>
    <w:rsid w:val="0056676A"/>
    <w:rsid w:val="005707E6"/>
    <w:rsid w:val="00570C67"/>
    <w:rsid w:val="005719DB"/>
    <w:rsid w:val="00573311"/>
    <w:rsid w:val="0057468F"/>
    <w:rsid w:val="00580345"/>
    <w:rsid w:val="00581969"/>
    <w:rsid w:val="00584AA2"/>
    <w:rsid w:val="00584BCB"/>
    <w:rsid w:val="00585311"/>
    <w:rsid w:val="0058563F"/>
    <w:rsid w:val="00590CD2"/>
    <w:rsid w:val="00591355"/>
    <w:rsid w:val="0059521C"/>
    <w:rsid w:val="00597896"/>
    <w:rsid w:val="005A06E1"/>
    <w:rsid w:val="005A14EB"/>
    <w:rsid w:val="005A3909"/>
    <w:rsid w:val="005A54B9"/>
    <w:rsid w:val="005A61E3"/>
    <w:rsid w:val="005A7CE5"/>
    <w:rsid w:val="005B30AC"/>
    <w:rsid w:val="005B4F48"/>
    <w:rsid w:val="005C2F92"/>
    <w:rsid w:val="005C60CB"/>
    <w:rsid w:val="005C755E"/>
    <w:rsid w:val="005D17E9"/>
    <w:rsid w:val="005D37F4"/>
    <w:rsid w:val="005D4241"/>
    <w:rsid w:val="005D75EF"/>
    <w:rsid w:val="005E09C6"/>
    <w:rsid w:val="005E37F7"/>
    <w:rsid w:val="005E439A"/>
    <w:rsid w:val="005F1483"/>
    <w:rsid w:val="005F525A"/>
    <w:rsid w:val="005F5659"/>
    <w:rsid w:val="00602EFC"/>
    <w:rsid w:val="006075AD"/>
    <w:rsid w:val="0060789B"/>
    <w:rsid w:val="00611F3C"/>
    <w:rsid w:val="006203EF"/>
    <w:rsid w:val="0062462F"/>
    <w:rsid w:val="006274CF"/>
    <w:rsid w:val="0064029D"/>
    <w:rsid w:val="00643EBF"/>
    <w:rsid w:val="00650E0D"/>
    <w:rsid w:val="00653642"/>
    <w:rsid w:val="006549BB"/>
    <w:rsid w:val="0065517C"/>
    <w:rsid w:val="00657FA4"/>
    <w:rsid w:val="0066209F"/>
    <w:rsid w:val="00666FAE"/>
    <w:rsid w:val="0067035F"/>
    <w:rsid w:val="00671B72"/>
    <w:rsid w:val="00677A56"/>
    <w:rsid w:val="00680887"/>
    <w:rsid w:val="006925CF"/>
    <w:rsid w:val="00694005"/>
    <w:rsid w:val="006A4E56"/>
    <w:rsid w:val="006A6CE6"/>
    <w:rsid w:val="006A7684"/>
    <w:rsid w:val="006A78FD"/>
    <w:rsid w:val="006B2967"/>
    <w:rsid w:val="006C02D2"/>
    <w:rsid w:val="006D1243"/>
    <w:rsid w:val="006D3C6A"/>
    <w:rsid w:val="006D5056"/>
    <w:rsid w:val="006D54C2"/>
    <w:rsid w:val="006D7AD9"/>
    <w:rsid w:val="006E0CF8"/>
    <w:rsid w:val="006E2A77"/>
    <w:rsid w:val="006E62EA"/>
    <w:rsid w:val="006F23D6"/>
    <w:rsid w:val="006F4830"/>
    <w:rsid w:val="006F4FDA"/>
    <w:rsid w:val="006F61C4"/>
    <w:rsid w:val="006F6402"/>
    <w:rsid w:val="006F646E"/>
    <w:rsid w:val="00700560"/>
    <w:rsid w:val="00703DDB"/>
    <w:rsid w:val="00704FE6"/>
    <w:rsid w:val="007068A2"/>
    <w:rsid w:val="00710E89"/>
    <w:rsid w:val="00712F14"/>
    <w:rsid w:val="007157F7"/>
    <w:rsid w:val="0072020D"/>
    <w:rsid w:val="007307A1"/>
    <w:rsid w:val="00730811"/>
    <w:rsid w:val="00731160"/>
    <w:rsid w:val="007317EB"/>
    <w:rsid w:val="007377BA"/>
    <w:rsid w:val="00742DEF"/>
    <w:rsid w:val="00750AFC"/>
    <w:rsid w:val="00754E3C"/>
    <w:rsid w:val="007609D9"/>
    <w:rsid w:val="00762741"/>
    <w:rsid w:val="00762C3D"/>
    <w:rsid w:val="00764863"/>
    <w:rsid w:val="0076608B"/>
    <w:rsid w:val="0076660E"/>
    <w:rsid w:val="00770B04"/>
    <w:rsid w:val="00775D10"/>
    <w:rsid w:val="007762F9"/>
    <w:rsid w:val="00794B18"/>
    <w:rsid w:val="00795C68"/>
    <w:rsid w:val="007B2151"/>
    <w:rsid w:val="007C23CB"/>
    <w:rsid w:val="007C3C09"/>
    <w:rsid w:val="007C5FC1"/>
    <w:rsid w:val="007C6F7F"/>
    <w:rsid w:val="007D2F03"/>
    <w:rsid w:val="007E234E"/>
    <w:rsid w:val="007E65CB"/>
    <w:rsid w:val="007E683D"/>
    <w:rsid w:val="007F3973"/>
    <w:rsid w:val="007F73B1"/>
    <w:rsid w:val="008005D5"/>
    <w:rsid w:val="0080747A"/>
    <w:rsid w:val="00807CED"/>
    <w:rsid w:val="00807DF7"/>
    <w:rsid w:val="008160AE"/>
    <w:rsid w:val="008203A7"/>
    <w:rsid w:val="008253E7"/>
    <w:rsid w:val="00830163"/>
    <w:rsid w:val="008311EB"/>
    <w:rsid w:val="0083168B"/>
    <w:rsid w:val="00832911"/>
    <w:rsid w:val="00832CEF"/>
    <w:rsid w:val="00836292"/>
    <w:rsid w:val="00836842"/>
    <w:rsid w:val="0084007B"/>
    <w:rsid w:val="00840715"/>
    <w:rsid w:val="00845B21"/>
    <w:rsid w:val="00850CFC"/>
    <w:rsid w:val="0085199C"/>
    <w:rsid w:val="008524D1"/>
    <w:rsid w:val="00854005"/>
    <w:rsid w:val="008665FF"/>
    <w:rsid w:val="00881F83"/>
    <w:rsid w:val="00884794"/>
    <w:rsid w:val="00885DCD"/>
    <w:rsid w:val="0089144E"/>
    <w:rsid w:val="00892C69"/>
    <w:rsid w:val="008937F5"/>
    <w:rsid w:val="00896916"/>
    <w:rsid w:val="008A323E"/>
    <w:rsid w:val="008A5A14"/>
    <w:rsid w:val="008A75D9"/>
    <w:rsid w:val="008B2B04"/>
    <w:rsid w:val="008B5A95"/>
    <w:rsid w:val="008B7B0A"/>
    <w:rsid w:val="008C08B1"/>
    <w:rsid w:val="008C7DD3"/>
    <w:rsid w:val="008D07C2"/>
    <w:rsid w:val="008D36E4"/>
    <w:rsid w:val="008D6024"/>
    <w:rsid w:val="008E09F9"/>
    <w:rsid w:val="008E10B4"/>
    <w:rsid w:val="008E5764"/>
    <w:rsid w:val="008F3137"/>
    <w:rsid w:val="008F3988"/>
    <w:rsid w:val="008F6B8D"/>
    <w:rsid w:val="00915106"/>
    <w:rsid w:val="009172CE"/>
    <w:rsid w:val="0092082B"/>
    <w:rsid w:val="009214D0"/>
    <w:rsid w:val="00926D45"/>
    <w:rsid w:val="00930702"/>
    <w:rsid w:val="00936EE4"/>
    <w:rsid w:val="00944B23"/>
    <w:rsid w:val="0096068B"/>
    <w:rsid w:val="00962EFA"/>
    <w:rsid w:val="00964FFC"/>
    <w:rsid w:val="009652BE"/>
    <w:rsid w:val="00966CFC"/>
    <w:rsid w:val="0098663E"/>
    <w:rsid w:val="009916AD"/>
    <w:rsid w:val="0099680F"/>
    <w:rsid w:val="00996FAB"/>
    <w:rsid w:val="009A4D35"/>
    <w:rsid w:val="009B1787"/>
    <w:rsid w:val="009B20B1"/>
    <w:rsid w:val="009B2439"/>
    <w:rsid w:val="009B3142"/>
    <w:rsid w:val="009B3DFD"/>
    <w:rsid w:val="009C0380"/>
    <w:rsid w:val="009C1D0A"/>
    <w:rsid w:val="009C2EAA"/>
    <w:rsid w:val="009D0ABD"/>
    <w:rsid w:val="009D1719"/>
    <w:rsid w:val="009D2D6F"/>
    <w:rsid w:val="009D6C86"/>
    <w:rsid w:val="009E1C80"/>
    <w:rsid w:val="009F6D3A"/>
    <w:rsid w:val="00A11A47"/>
    <w:rsid w:val="00A23D7B"/>
    <w:rsid w:val="00A30E20"/>
    <w:rsid w:val="00A32E29"/>
    <w:rsid w:val="00A36102"/>
    <w:rsid w:val="00A36AEB"/>
    <w:rsid w:val="00A43510"/>
    <w:rsid w:val="00A52C06"/>
    <w:rsid w:val="00A56DB3"/>
    <w:rsid w:val="00A60D39"/>
    <w:rsid w:val="00A61070"/>
    <w:rsid w:val="00A64221"/>
    <w:rsid w:val="00A65583"/>
    <w:rsid w:val="00A66B84"/>
    <w:rsid w:val="00A72894"/>
    <w:rsid w:val="00A73A5B"/>
    <w:rsid w:val="00A756CB"/>
    <w:rsid w:val="00A82B42"/>
    <w:rsid w:val="00A84D23"/>
    <w:rsid w:val="00A879A9"/>
    <w:rsid w:val="00AA0072"/>
    <w:rsid w:val="00AA27C4"/>
    <w:rsid w:val="00AA2828"/>
    <w:rsid w:val="00AB0CF9"/>
    <w:rsid w:val="00AB2D8D"/>
    <w:rsid w:val="00AB5D9D"/>
    <w:rsid w:val="00AC3A1C"/>
    <w:rsid w:val="00AC4C3A"/>
    <w:rsid w:val="00AD4FC8"/>
    <w:rsid w:val="00AF232D"/>
    <w:rsid w:val="00AF46A5"/>
    <w:rsid w:val="00AF5E24"/>
    <w:rsid w:val="00B13057"/>
    <w:rsid w:val="00B2033E"/>
    <w:rsid w:val="00B212E4"/>
    <w:rsid w:val="00B21F1C"/>
    <w:rsid w:val="00B313B5"/>
    <w:rsid w:val="00B31454"/>
    <w:rsid w:val="00B33F4E"/>
    <w:rsid w:val="00B46BE3"/>
    <w:rsid w:val="00B538D1"/>
    <w:rsid w:val="00B549D4"/>
    <w:rsid w:val="00B55897"/>
    <w:rsid w:val="00B57B81"/>
    <w:rsid w:val="00B607C4"/>
    <w:rsid w:val="00B61FA5"/>
    <w:rsid w:val="00B624D2"/>
    <w:rsid w:val="00B6406D"/>
    <w:rsid w:val="00B85C67"/>
    <w:rsid w:val="00B92F35"/>
    <w:rsid w:val="00B9337D"/>
    <w:rsid w:val="00B964E1"/>
    <w:rsid w:val="00BA0C72"/>
    <w:rsid w:val="00BA111D"/>
    <w:rsid w:val="00BA2BCF"/>
    <w:rsid w:val="00BB0A89"/>
    <w:rsid w:val="00BB4B59"/>
    <w:rsid w:val="00BC04F6"/>
    <w:rsid w:val="00BC252A"/>
    <w:rsid w:val="00BC2830"/>
    <w:rsid w:val="00BC3B6B"/>
    <w:rsid w:val="00BC53C4"/>
    <w:rsid w:val="00BC54F0"/>
    <w:rsid w:val="00BD0B2D"/>
    <w:rsid w:val="00BD0D30"/>
    <w:rsid w:val="00BE7453"/>
    <w:rsid w:val="00BF1106"/>
    <w:rsid w:val="00BF1204"/>
    <w:rsid w:val="00BF56DB"/>
    <w:rsid w:val="00C0772F"/>
    <w:rsid w:val="00C11561"/>
    <w:rsid w:val="00C151AF"/>
    <w:rsid w:val="00C15612"/>
    <w:rsid w:val="00C219A3"/>
    <w:rsid w:val="00C2405A"/>
    <w:rsid w:val="00C25821"/>
    <w:rsid w:val="00C25DFB"/>
    <w:rsid w:val="00C274EC"/>
    <w:rsid w:val="00C31EF2"/>
    <w:rsid w:val="00C3303D"/>
    <w:rsid w:val="00C35855"/>
    <w:rsid w:val="00C36C7D"/>
    <w:rsid w:val="00C376F3"/>
    <w:rsid w:val="00C43B17"/>
    <w:rsid w:val="00C4600A"/>
    <w:rsid w:val="00C51A41"/>
    <w:rsid w:val="00C51D12"/>
    <w:rsid w:val="00C6021E"/>
    <w:rsid w:val="00C61247"/>
    <w:rsid w:val="00C633B9"/>
    <w:rsid w:val="00C7110F"/>
    <w:rsid w:val="00C75A8F"/>
    <w:rsid w:val="00C80552"/>
    <w:rsid w:val="00C80E13"/>
    <w:rsid w:val="00C81ADC"/>
    <w:rsid w:val="00C936DA"/>
    <w:rsid w:val="00C94183"/>
    <w:rsid w:val="00CA600A"/>
    <w:rsid w:val="00CC457B"/>
    <w:rsid w:val="00CD075E"/>
    <w:rsid w:val="00CE3347"/>
    <w:rsid w:val="00CF1847"/>
    <w:rsid w:val="00CF310A"/>
    <w:rsid w:val="00CF39EA"/>
    <w:rsid w:val="00D00D28"/>
    <w:rsid w:val="00D049E9"/>
    <w:rsid w:val="00D07A27"/>
    <w:rsid w:val="00D10A5F"/>
    <w:rsid w:val="00D2015B"/>
    <w:rsid w:val="00D23E55"/>
    <w:rsid w:val="00D25C3D"/>
    <w:rsid w:val="00D361E9"/>
    <w:rsid w:val="00D439CE"/>
    <w:rsid w:val="00D46B2C"/>
    <w:rsid w:val="00D52737"/>
    <w:rsid w:val="00D61120"/>
    <w:rsid w:val="00D62DEE"/>
    <w:rsid w:val="00D66389"/>
    <w:rsid w:val="00D80742"/>
    <w:rsid w:val="00D955CC"/>
    <w:rsid w:val="00DA1CE8"/>
    <w:rsid w:val="00DB3D1D"/>
    <w:rsid w:val="00DB7D52"/>
    <w:rsid w:val="00DC4655"/>
    <w:rsid w:val="00DC6669"/>
    <w:rsid w:val="00DD3840"/>
    <w:rsid w:val="00DD734C"/>
    <w:rsid w:val="00DD7EFE"/>
    <w:rsid w:val="00DE2AB5"/>
    <w:rsid w:val="00DE51A3"/>
    <w:rsid w:val="00DE66AD"/>
    <w:rsid w:val="00DE6749"/>
    <w:rsid w:val="00DF4ED2"/>
    <w:rsid w:val="00E007E8"/>
    <w:rsid w:val="00E035AA"/>
    <w:rsid w:val="00E071F7"/>
    <w:rsid w:val="00E10ACE"/>
    <w:rsid w:val="00E10EB6"/>
    <w:rsid w:val="00E12892"/>
    <w:rsid w:val="00E172EC"/>
    <w:rsid w:val="00E174DF"/>
    <w:rsid w:val="00E2006A"/>
    <w:rsid w:val="00E231FB"/>
    <w:rsid w:val="00E233C2"/>
    <w:rsid w:val="00E24C3D"/>
    <w:rsid w:val="00E27948"/>
    <w:rsid w:val="00E30234"/>
    <w:rsid w:val="00E34987"/>
    <w:rsid w:val="00E4016F"/>
    <w:rsid w:val="00E51116"/>
    <w:rsid w:val="00E53B29"/>
    <w:rsid w:val="00E54E08"/>
    <w:rsid w:val="00E60ACF"/>
    <w:rsid w:val="00E6160F"/>
    <w:rsid w:val="00E63781"/>
    <w:rsid w:val="00E75117"/>
    <w:rsid w:val="00E76B0D"/>
    <w:rsid w:val="00E773D4"/>
    <w:rsid w:val="00E85ED0"/>
    <w:rsid w:val="00E93E74"/>
    <w:rsid w:val="00E9432B"/>
    <w:rsid w:val="00EB0C20"/>
    <w:rsid w:val="00ED56D6"/>
    <w:rsid w:val="00ED7953"/>
    <w:rsid w:val="00EE03E3"/>
    <w:rsid w:val="00EE6AC3"/>
    <w:rsid w:val="00EF23E8"/>
    <w:rsid w:val="00EF4C42"/>
    <w:rsid w:val="00EF5747"/>
    <w:rsid w:val="00EF7515"/>
    <w:rsid w:val="00F10B10"/>
    <w:rsid w:val="00F24786"/>
    <w:rsid w:val="00F3020A"/>
    <w:rsid w:val="00F30513"/>
    <w:rsid w:val="00F31E94"/>
    <w:rsid w:val="00F40E27"/>
    <w:rsid w:val="00F4171C"/>
    <w:rsid w:val="00F4237E"/>
    <w:rsid w:val="00F42F16"/>
    <w:rsid w:val="00F4489B"/>
    <w:rsid w:val="00F47A5E"/>
    <w:rsid w:val="00F53EFF"/>
    <w:rsid w:val="00F54F28"/>
    <w:rsid w:val="00F61290"/>
    <w:rsid w:val="00F62724"/>
    <w:rsid w:val="00F65319"/>
    <w:rsid w:val="00F70E7D"/>
    <w:rsid w:val="00F71860"/>
    <w:rsid w:val="00F7553C"/>
    <w:rsid w:val="00F7656D"/>
    <w:rsid w:val="00F90BD8"/>
    <w:rsid w:val="00F97217"/>
    <w:rsid w:val="00FA38DC"/>
    <w:rsid w:val="00FA69C8"/>
    <w:rsid w:val="00FA794F"/>
    <w:rsid w:val="00FB22CA"/>
    <w:rsid w:val="00FB36A3"/>
    <w:rsid w:val="00FB37EC"/>
    <w:rsid w:val="00FB3E7B"/>
    <w:rsid w:val="00FC522E"/>
    <w:rsid w:val="00FC5DBA"/>
    <w:rsid w:val="00FD0AE6"/>
    <w:rsid w:val="00FD3987"/>
    <w:rsid w:val="00FE1284"/>
    <w:rsid w:val="00FE252C"/>
    <w:rsid w:val="00FE6F4F"/>
    <w:rsid w:val="00FE7AF6"/>
    <w:rsid w:val="00FF45A5"/>
    <w:rsid w:val="00FF51A6"/>
    <w:rsid w:val="00FF74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BDA27"/>
  <w15:docId w15:val="{FBB14710-7465-419F-BDB2-0744EF64E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0B2D"/>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B313B5"/>
    <w:pPr>
      <w:spacing w:before="100" w:beforeAutospacing="1" w:after="100" w:afterAutospacing="1" w:line="240" w:lineRule="auto"/>
    </w:pPr>
    <w:rPr>
      <w:rFonts w:ascii="Times New Roman" w:eastAsia="Times New Roman" w:hAnsi="Times New Roman" w:cs="Times New Roman"/>
      <w:sz w:val="24"/>
      <w:szCs w:val="24"/>
    </w:rPr>
  </w:style>
  <w:style w:type="table" w:styleId="Lentelstinklelis">
    <w:name w:val="Table Grid"/>
    <w:basedOn w:val="prastojilentel"/>
    <w:uiPriority w:val="59"/>
    <w:rsid w:val="002D36AD"/>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ERP-List Paragraph,List Paragraph11,Bullet EY"/>
    <w:basedOn w:val="prastasis"/>
    <w:link w:val="SraopastraipaDiagrama"/>
    <w:uiPriority w:val="34"/>
    <w:qFormat/>
    <w:rsid w:val="00BF1204"/>
    <w:pPr>
      <w:ind w:left="720"/>
      <w:contextualSpacing/>
    </w:pPr>
  </w:style>
  <w:style w:type="table" w:customStyle="1" w:styleId="Lentelstinklelis1">
    <w:name w:val="Lentelės tinklelis1"/>
    <w:basedOn w:val="prastojilentel"/>
    <w:next w:val="Lentelstinklelis"/>
    <w:rsid w:val="005707E6"/>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ERP-List Paragraph Diagrama,List Paragraph11 Diagrama,Bullet EY Diagrama"/>
    <w:link w:val="Sraopastraipa"/>
    <w:uiPriority w:val="34"/>
    <w:locked/>
    <w:rsid w:val="00D955CC"/>
  </w:style>
  <w:style w:type="character" w:customStyle="1" w:styleId="x193iq5w">
    <w:name w:val="x193iq5w"/>
    <w:basedOn w:val="Numatytasispastraiposriftas"/>
    <w:rsid w:val="00C3303D"/>
  </w:style>
  <w:style w:type="character" w:styleId="Grietas">
    <w:name w:val="Strong"/>
    <w:basedOn w:val="Numatytasispastraiposriftas"/>
    <w:uiPriority w:val="22"/>
    <w:qFormat/>
    <w:rsid w:val="00A66B84"/>
    <w:rPr>
      <w:b/>
      <w:bCs/>
    </w:rPr>
  </w:style>
  <w:style w:type="character" w:customStyle="1" w:styleId="markedcontent">
    <w:name w:val="markedcontent"/>
    <w:basedOn w:val="Numatytasispastraiposriftas"/>
    <w:rsid w:val="00666FAE"/>
  </w:style>
  <w:style w:type="character" w:styleId="Komentaronuoroda">
    <w:name w:val="annotation reference"/>
    <w:basedOn w:val="Numatytasispastraiposriftas"/>
    <w:uiPriority w:val="99"/>
    <w:semiHidden/>
    <w:unhideWhenUsed/>
    <w:rsid w:val="000D4E98"/>
    <w:rPr>
      <w:sz w:val="16"/>
      <w:szCs w:val="16"/>
    </w:rPr>
  </w:style>
  <w:style w:type="paragraph" w:styleId="Komentarotekstas">
    <w:name w:val="annotation text"/>
    <w:basedOn w:val="prastasis"/>
    <w:link w:val="KomentarotekstasDiagrama"/>
    <w:uiPriority w:val="99"/>
    <w:semiHidden/>
    <w:unhideWhenUsed/>
    <w:rsid w:val="000D4E98"/>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0D4E98"/>
    <w:rPr>
      <w:rFonts w:ascii="Times New Roman" w:eastAsia="Times New Roman" w:hAnsi="Times New Roman" w:cs="Times New Roman"/>
      <w:sz w:val="20"/>
      <w:szCs w:val="20"/>
      <w:lang w:val="lt-LT"/>
    </w:rPr>
  </w:style>
  <w:style w:type="paragraph" w:styleId="Debesliotekstas">
    <w:name w:val="Balloon Text"/>
    <w:basedOn w:val="prastasis"/>
    <w:link w:val="DebesliotekstasDiagrama"/>
    <w:uiPriority w:val="99"/>
    <w:semiHidden/>
    <w:unhideWhenUsed/>
    <w:rsid w:val="000D4E9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4E98"/>
    <w:rPr>
      <w:rFonts w:ascii="Segoe UI" w:hAnsi="Segoe UI" w:cs="Segoe UI"/>
      <w:sz w:val="18"/>
      <w:szCs w:val="18"/>
    </w:rPr>
  </w:style>
  <w:style w:type="paragraph" w:styleId="Antrats">
    <w:name w:val="header"/>
    <w:aliases w:val="Char,Diagrama"/>
    <w:basedOn w:val="prastasis"/>
    <w:link w:val="AntratsDiagrama"/>
    <w:uiPriority w:val="99"/>
    <w:unhideWhenUsed/>
    <w:rsid w:val="005A7CE5"/>
    <w:pPr>
      <w:tabs>
        <w:tab w:val="center" w:pos="4819"/>
        <w:tab w:val="right" w:pos="9638"/>
      </w:tabs>
      <w:spacing w:after="0" w:line="240" w:lineRule="auto"/>
    </w:pPr>
  </w:style>
  <w:style w:type="character" w:customStyle="1" w:styleId="AntratsDiagrama">
    <w:name w:val="Antraštės Diagrama"/>
    <w:aliases w:val="Char Diagrama,Diagrama Diagrama"/>
    <w:basedOn w:val="Numatytasispastraiposriftas"/>
    <w:link w:val="Antrats"/>
    <w:uiPriority w:val="99"/>
    <w:rsid w:val="005A7CE5"/>
  </w:style>
  <w:style w:type="paragraph" w:styleId="Porat">
    <w:name w:val="footer"/>
    <w:basedOn w:val="prastasis"/>
    <w:link w:val="PoratDiagrama"/>
    <w:uiPriority w:val="99"/>
    <w:unhideWhenUsed/>
    <w:rsid w:val="005A7CE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A7CE5"/>
  </w:style>
  <w:style w:type="paragraph" w:styleId="Komentarotema">
    <w:name w:val="annotation subject"/>
    <w:basedOn w:val="Komentarotekstas"/>
    <w:next w:val="Komentarotekstas"/>
    <w:link w:val="KomentarotemaDiagrama"/>
    <w:uiPriority w:val="99"/>
    <w:semiHidden/>
    <w:unhideWhenUsed/>
    <w:rsid w:val="006F6402"/>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6F6402"/>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16">
      <w:bodyDiv w:val="1"/>
      <w:marLeft w:val="0"/>
      <w:marRight w:val="0"/>
      <w:marTop w:val="0"/>
      <w:marBottom w:val="0"/>
      <w:divBdr>
        <w:top w:val="none" w:sz="0" w:space="0" w:color="auto"/>
        <w:left w:val="none" w:sz="0" w:space="0" w:color="auto"/>
        <w:bottom w:val="none" w:sz="0" w:space="0" w:color="auto"/>
        <w:right w:val="none" w:sz="0" w:space="0" w:color="auto"/>
      </w:divBdr>
      <w:divsChild>
        <w:div w:id="348484824">
          <w:marLeft w:val="0"/>
          <w:marRight w:val="0"/>
          <w:marTop w:val="0"/>
          <w:marBottom w:val="0"/>
          <w:divBdr>
            <w:top w:val="none" w:sz="0" w:space="0" w:color="auto"/>
            <w:left w:val="none" w:sz="0" w:space="0" w:color="auto"/>
            <w:bottom w:val="none" w:sz="0" w:space="0" w:color="auto"/>
            <w:right w:val="none" w:sz="0" w:space="0" w:color="auto"/>
          </w:divBdr>
        </w:div>
        <w:div w:id="551504292">
          <w:marLeft w:val="0"/>
          <w:marRight w:val="0"/>
          <w:marTop w:val="0"/>
          <w:marBottom w:val="0"/>
          <w:divBdr>
            <w:top w:val="none" w:sz="0" w:space="0" w:color="auto"/>
            <w:left w:val="none" w:sz="0" w:space="0" w:color="auto"/>
            <w:bottom w:val="none" w:sz="0" w:space="0" w:color="auto"/>
            <w:right w:val="none" w:sz="0" w:space="0" w:color="auto"/>
          </w:divBdr>
        </w:div>
        <w:div w:id="855315253">
          <w:marLeft w:val="0"/>
          <w:marRight w:val="0"/>
          <w:marTop w:val="0"/>
          <w:marBottom w:val="0"/>
          <w:divBdr>
            <w:top w:val="none" w:sz="0" w:space="0" w:color="auto"/>
            <w:left w:val="none" w:sz="0" w:space="0" w:color="auto"/>
            <w:bottom w:val="none" w:sz="0" w:space="0" w:color="auto"/>
            <w:right w:val="none" w:sz="0" w:space="0" w:color="auto"/>
          </w:divBdr>
        </w:div>
        <w:div w:id="1119446760">
          <w:marLeft w:val="0"/>
          <w:marRight w:val="0"/>
          <w:marTop w:val="0"/>
          <w:marBottom w:val="0"/>
          <w:divBdr>
            <w:top w:val="none" w:sz="0" w:space="0" w:color="auto"/>
            <w:left w:val="none" w:sz="0" w:space="0" w:color="auto"/>
            <w:bottom w:val="none" w:sz="0" w:space="0" w:color="auto"/>
            <w:right w:val="none" w:sz="0" w:space="0" w:color="auto"/>
          </w:divBdr>
        </w:div>
        <w:div w:id="1644698427">
          <w:marLeft w:val="0"/>
          <w:marRight w:val="0"/>
          <w:marTop w:val="0"/>
          <w:marBottom w:val="0"/>
          <w:divBdr>
            <w:top w:val="none" w:sz="0" w:space="0" w:color="auto"/>
            <w:left w:val="none" w:sz="0" w:space="0" w:color="auto"/>
            <w:bottom w:val="none" w:sz="0" w:space="0" w:color="auto"/>
            <w:right w:val="none" w:sz="0" w:space="0" w:color="auto"/>
          </w:divBdr>
        </w:div>
      </w:divsChild>
    </w:div>
    <w:div w:id="55323804">
      <w:bodyDiv w:val="1"/>
      <w:marLeft w:val="0"/>
      <w:marRight w:val="0"/>
      <w:marTop w:val="0"/>
      <w:marBottom w:val="0"/>
      <w:divBdr>
        <w:top w:val="none" w:sz="0" w:space="0" w:color="auto"/>
        <w:left w:val="none" w:sz="0" w:space="0" w:color="auto"/>
        <w:bottom w:val="none" w:sz="0" w:space="0" w:color="auto"/>
        <w:right w:val="none" w:sz="0" w:space="0" w:color="auto"/>
      </w:divBdr>
    </w:div>
    <w:div w:id="140736652">
      <w:bodyDiv w:val="1"/>
      <w:marLeft w:val="0"/>
      <w:marRight w:val="0"/>
      <w:marTop w:val="0"/>
      <w:marBottom w:val="0"/>
      <w:divBdr>
        <w:top w:val="none" w:sz="0" w:space="0" w:color="auto"/>
        <w:left w:val="none" w:sz="0" w:space="0" w:color="auto"/>
        <w:bottom w:val="none" w:sz="0" w:space="0" w:color="auto"/>
        <w:right w:val="none" w:sz="0" w:space="0" w:color="auto"/>
      </w:divBdr>
    </w:div>
    <w:div w:id="396783367">
      <w:bodyDiv w:val="1"/>
      <w:marLeft w:val="0"/>
      <w:marRight w:val="0"/>
      <w:marTop w:val="0"/>
      <w:marBottom w:val="0"/>
      <w:divBdr>
        <w:top w:val="none" w:sz="0" w:space="0" w:color="auto"/>
        <w:left w:val="none" w:sz="0" w:space="0" w:color="auto"/>
        <w:bottom w:val="none" w:sz="0" w:space="0" w:color="auto"/>
        <w:right w:val="none" w:sz="0" w:space="0" w:color="auto"/>
      </w:divBdr>
    </w:div>
    <w:div w:id="464391775">
      <w:bodyDiv w:val="1"/>
      <w:marLeft w:val="0"/>
      <w:marRight w:val="0"/>
      <w:marTop w:val="0"/>
      <w:marBottom w:val="0"/>
      <w:divBdr>
        <w:top w:val="none" w:sz="0" w:space="0" w:color="auto"/>
        <w:left w:val="none" w:sz="0" w:space="0" w:color="auto"/>
        <w:bottom w:val="none" w:sz="0" w:space="0" w:color="auto"/>
        <w:right w:val="none" w:sz="0" w:space="0" w:color="auto"/>
      </w:divBdr>
    </w:div>
    <w:div w:id="561675414">
      <w:bodyDiv w:val="1"/>
      <w:marLeft w:val="0"/>
      <w:marRight w:val="0"/>
      <w:marTop w:val="0"/>
      <w:marBottom w:val="0"/>
      <w:divBdr>
        <w:top w:val="none" w:sz="0" w:space="0" w:color="auto"/>
        <w:left w:val="none" w:sz="0" w:space="0" w:color="auto"/>
        <w:bottom w:val="none" w:sz="0" w:space="0" w:color="auto"/>
        <w:right w:val="none" w:sz="0" w:space="0" w:color="auto"/>
      </w:divBdr>
    </w:div>
    <w:div w:id="569997850">
      <w:bodyDiv w:val="1"/>
      <w:marLeft w:val="0"/>
      <w:marRight w:val="0"/>
      <w:marTop w:val="0"/>
      <w:marBottom w:val="0"/>
      <w:divBdr>
        <w:top w:val="none" w:sz="0" w:space="0" w:color="auto"/>
        <w:left w:val="none" w:sz="0" w:space="0" w:color="auto"/>
        <w:bottom w:val="none" w:sz="0" w:space="0" w:color="auto"/>
        <w:right w:val="none" w:sz="0" w:space="0" w:color="auto"/>
      </w:divBdr>
      <w:divsChild>
        <w:div w:id="1567762119">
          <w:marLeft w:val="0"/>
          <w:marRight w:val="0"/>
          <w:marTop w:val="0"/>
          <w:marBottom w:val="0"/>
          <w:divBdr>
            <w:top w:val="none" w:sz="0" w:space="0" w:color="auto"/>
            <w:left w:val="none" w:sz="0" w:space="0" w:color="auto"/>
            <w:bottom w:val="none" w:sz="0" w:space="0" w:color="auto"/>
            <w:right w:val="none" w:sz="0" w:space="0" w:color="auto"/>
          </w:divBdr>
        </w:div>
        <w:div w:id="1827697898">
          <w:marLeft w:val="0"/>
          <w:marRight w:val="0"/>
          <w:marTop w:val="0"/>
          <w:marBottom w:val="0"/>
          <w:divBdr>
            <w:top w:val="none" w:sz="0" w:space="0" w:color="auto"/>
            <w:left w:val="none" w:sz="0" w:space="0" w:color="auto"/>
            <w:bottom w:val="none" w:sz="0" w:space="0" w:color="auto"/>
            <w:right w:val="none" w:sz="0" w:space="0" w:color="auto"/>
          </w:divBdr>
        </w:div>
      </w:divsChild>
    </w:div>
    <w:div w:id="1003972624">
      <w:bodyDiv w:val="1"/>
      <w:marLeft w:val="0"/>
      <w:marRight w:val="0"/>
      <w:marTop w:val="0"/>
      <w:marBottom w:val="0"/>
      <w:divBdr>
        <w:top w:val="none" w:sz="0" w:space="0" w:color="auto"/>
        <w:left w:val="none" w:sz="0" w:space="0" w:color="auto"/>
        <w:bottom w:val="none" w:sz="0" w:space="0" w:color="auto"/>
        <w:right w:val="none" w:sz="0" w:space="0" w:color="auto"/>
      </w:divBdr>
    </w:div>
    <w:div w:id="1155416190">
      <w:bodyDiv w:val="1"/>
      <w:marLeft w:val="0"/>
      <w:marRight w:val="0"/>
      <w:marTop w:val="0"/>
      <w:marBottom w:val="0"/>
      <w:divBdr>
        <w:top w:val="none" w:sz="0" w:space="0" w:color="auto"/>
        <w:left w:val="none" w:sz="0" w:space="0" w:color="auto"/>
        <w:bottom w:val="none" w:sz="0" w:space="0" w:color="auto"/>
        <w:right w:val="none" w:sz="0" w:space="0" w:color="auto"/>
      </w:divBdr>
      <w:divsChild>
        <w:div w:id="1161653921">
          <w:marLeft w:val="0"/>
          <w:marRight w:val="0"/>
          <w:marTop w:val="0"/>
          <w:marBottom w:val="0"/>
          <w:divBdr>
            <w:top w:val="none" w:sz="0" w:space="0" w:color="auto"/>
            <w:left w:val="none" w:sz="0" w:space="0" w:color="auto"/>
            <w:bottom w:val="none" w:sz="0" w:space="0" w:color="auto"/>
            <w:right w:val="none" w:sz="0" w:space="0" w:color="auto"/>
          </w:divBdr>
          <w:divsChild>
            <w:div w:id="1440754643">
              <w:marLeft w:val="0"/>
              <w:marRight w:val="0"/>
              <w:marTop w:val="0"/>
              <w:marBottom w:val="0"/>
              <w:divBdr>
                <w:top w:val="none" w:sz="0" w:space="0" w:color="auto"/>
                <w:left w:val="none" w:sz="0" w:space="0" w:color="auto"/>
                <w:bottom w:val="none" w:sz="0" w:space="0" w:color="auto"/>
                <w:right w:val="none" w:sz="0" w:space="0" w:color="auto"/>
              </w:divBdr>
            </w:div>
          </w:divsChild>
        </w:div>
        <w:div w:id="1411922950">
          <w:marLeft w:val="0"/>
          <w:marRight w:val="0"/>
          <w:marTop w:val="0"/>
          <w:marBottom w:val="0"/>
          <w:divBdr>
            <w:top w:val="none" w:sz="0" w:space="0" w:color="auto"/>
            <w:left w:val="none" w:sz="0" w:space="0" w:color="auto"/>
            <w:bottom w:val="none" w:sz="0" w:space="0" w:color="auto"/>
            <w:right w:val="none" w:sz="0" w:space="0" w:color="auto"/>
          </w:divBdr>
          <w:divsChild>
            <w:div w:id="148854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461011">
      <w:bodyDiv w:val="1"/>
      <w:marLeft w:val="0"/>
      <w:marRight w:val="0"/>
      <w:marTop w:val="0"/>
      <w:marBottom w:val="0"/>
      <w:divBdr>
        <w:top w:val="none" w:sz="0" w:space="0" w:color="auto"/>
        <w:left w:val="none" w:sz="0" w:space="0" w:color="auto"/>
        <w:bottom w:val="none" w:sz="0" w:space="0" w:color="auto"/>
        <w:right w:val="none" w:sz="0" w:space="0" w:color="auto"/>
      </w:divBdr>
    </w:div>
    <w:div w:id="1290821008">
      <w:bodyDiv w:val="1"/>
      <w:marLeft w:val="0"/>
      <w:marRight w:val="0"/>
      <w:marTop w:val="0"/>
      <w:marBottom w:val="0"/>
      <w:divBdr>
        <w:top w:val="none" w:sz="0" w:space="0" w:color="auto"/>
        <w:left w:val="none" w:sz="0" w:space="0" w:color="auto"/>
        <w:bottom w:val="none" w:sz="0" w:space="0" w:color="auto"/>
        <w:right w:val="none" w:sz="0" w:space="0" w:color="auto"/>
      </w:divBdr>
      <w:divsChild>
        <w:div w:id="244607375">
          <w:marLeft w:val="0"/>
          <w:marRight w:val="0"/>
          <w:marTop w:val="0"/>
          <w:marBottom w:val="0"/>
          <w:divBdr>
            <w:top w:val="none" w:sz="0" w:space="0" w:color="auto"/>
            <w:left w:val="none" w:sz="0" w:space="0" w:color="auto"/>
            <w:bottom w:val="none" w:sz="0" w:space="0" w:color="auto"/>
            <w:right w:val="none" w:sz="0" w:space="0" w:color="auto"/>
          </w:divBdr>
          <w:divsChild>
            <w:div w:id="1588886500">
              <w:marLeft w:val="0"/>
              <w:marRight w:val="0"/>
              <w:marTop w:val="0"/>
              <w:marBottom w:val="0"/>
              <w:divBdr>
                <w:top w:val="none" w:sz="0" w:space="0" w:color="auto"/>
                <w:left w:val="none" w:sz="0" w:space="0" w:color="auto"/>
                <w:bottom w:val="none" w:sz="0" w:space="0" w:color="auto"/>
                <w:right w:val="none" w:sz="0" w:space="0" w:color="auto"/>
              </w:divBdr>
            </w:div>
          </w:divsChild>
        </w:div>
        <w:div w:id="866992735">
          <w:marLeft w:val="0"/>
          <w:marRight w:val="0"/>
          <w:marTop w:val="0"/>
          <w:marBottom w:val="0"/>
          <w:divBdr>
            <w:top w:val="none" w:sz="0" w:space="0" w:color="auto"/>
            <w:left w:val="none" w:sz="0" w:space="0" w:color="auto"/>
            <w:bottom w:val="none" w:sz="0" w:space="0" w:color="auto"/>
            <w:right w:val="none" w:sz="0" w:space="0" w:color="auto"/>
          </w:divBdr>
          <w:divsChild>
            <w:div w:id="987830558">
              <w:marLeft w:val="0"/>
              <w:marRight w:val="0"/>
              <w:marTop w:val="0"/>
              <w:marBottom w:val="0"/>
              <w:divBdr>
                <w:top w:val="none" w:sz="0" w:space="0" w:color="auto"/>
                <w:left w:val="none" w:sz="0" w:space="0" w:color="auto"/>
                <w:bottom w:val="none" w:sz="0" w:space="0" w:color="auto"/>
                <w:right w:val="none" w:sz="0" w:space="0" w:color="auto"/>
              </w:divBdr>
            </w:div>
          </w:divsChild>
        </w:div>
        <w:div w:id="1283801219">
          <w:marLeft w:val="0"/>
          <w:marRight w:val="0"/>
          <w:marTop w:val="0"/>
          <w:marBottom w:val="0"/>
          <w:divBdr>
            <w:top w:val="none" w:sz="0" w:space="0" w:color="auto"/>
            <w:left w:val="none" w:sz="0" w:space="0" w:color="auto"/>
            <w:bottom w:val="none" w:sz="0" w:space="0" w:color="auto"/>
            <w:right w:val="none" w:sz="0" w:space="0" w:color="auto"/>
          </w:divBdr>
          <w:divsChild>
            <w:div w:id="1920362769">
              <w:marLeft w:val="0"/>
              <w:marRight w:val="0"/>
              <w:marTop w:val="0"/>
              <w:marBottom w:val="0"/>
              <w:divBdr>
                <w:top w:val="none" w:sz="0" w:space="0" w:color="auto"/>
                <w:left w:val="none" w:sz="0" w:space="0" w:color="auto"/>
                <w:bottom w:val="none" w:sz="0" w:space="0" w:color="auto"/>
                <w:right w:val="none" w:sz="0" w:space="0" w:color="auto"/>
              </w:divBdr>
            </w:div>
          </w:divsChild>
        </w:div>
        <w:div w:id="1523128950">
          <w:marLeft w:val="0"/>
          <w:marRight w:val="0"/>
          <w:marTop w:val="0"/>
          <w:marBottom w:val="0"/>
          <w:divBdr>
            <w:top w:val="none" w:sz="0" w:space="0" w:color="auto"/>
            <w:left w:val="none" w:sz="0" w:space="0" w:color="auto"/>
            <w:bottom w:val="none" w:sz="0" w:space="0" w:color="auto"/>
            <w:right w:val="none" w:sz="0" w:space="0" w:color="auto"/>
          </w:divBdr>
          <w:divsChild>
            <w:div w:id="22800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565159">
      <w:bodyDiv w:val="1"/>
      <w:marLeft w:val="0"/>
      <w:marRight w:val="0"/>
      <w:marTop w:val="0"/>
      <w:marBottom w:val="0"/>
      <w:divBdr>
        <w:top w:val="none" w:sz="0" w:space="0" w:color="auto"/>
        <w:left w:val="none" w:sz="0" w:space="0" w:color="auto"/>
        <w:bottom w:val="none" w:sz="0" w:space="0" w:color="auto"/>
        <w:right w:val="none" w:sz="0" w:space="0" w:color="auto"/>
      </w:divBdr>
    </w:div>
    <w:div w:id="1641418840">
      <w:bodyDiv w:val="1"/>
      <w:marLeft w:val="0"/>
      <w:marRight w:val="0"/>
      <w:marTop w:val="0"/>
      <w:marBottom w:val="0"/>
      <w:divBdr>
        <w:top w:val="none" w:sz="0" w:space="0" w:color="auto"/>
        <w:left w:val="none" w:sz="0" w:space="0" w:color="auto"/>
        <w:bottom w:val="none" w:sz="0" w:space="0" w:color="auto"/>
        <w:right w:val="none" w:sz="0" w:space="0" w:color="auto"/>
      </w:divBdr>
    </w:div>
    <w:div w:id="1775588395">
      <w:bodyDiv w:val="1"/>
      <w:marLeft w:val="0"/>
      <w:marRight w:val="0"/>
      <w:marTop w:val="0"/>
      <w:marBottom w:val="0"/>
      <w:divBdr>
        <w:top w:val="none" w:sz="0" w:space="0" w:color="auto"/>
        <w:left w:val="none" w:sz="0" w:space="0" w:color="auto"/>
        <w:bottom w:val="none" w:sz="0" w:space="0" w:color="auto"/>
        <w:right w:val="none" w:sz="0" w:space="0" w:color="auto"/>
      </w:divBdr>
      <w:divsChild>
        <w:div w:id="669216853">
          <w:marLeft w:val="0"/>
          <w:marRight w:val="0"/>
          <w:marTop w:val="0"/>
          <w:marBottom w:val="0"/>
          <w:divBdr>
            <w:top w:val="none" w:sz="0" w:space="0" w:color="auto"/>
            <w:left w:val="none" w:sz="0" w:space="0" w:color="auto"/>
            <w:bottom w:val="none" w:sz="0" w:space="0" w:color="auto"/>
            <w:right w:val="none" w:sz="0" w:space="0" w:color="auto"/>
          </w:divBdr>
          <w:divsChild>
            <w:div w:id="983117498">
              <w:marLeft w:val="0"/>
              <w:marRight w:val="0"/>
              <w:marTop w:val="0"/>
              <w:marBottom w:val="0"/>
              <w:divBdr>
                <w:top w:val="none" w:sz="0" w:space="0" w:color="auto"/>
                <w:left w:val="none" w:sz="0" w:space="0" w:color="auto"/>
                <w:bottom w:val="none" w:sz="0" w:space="0" w:color="auto"/>
                <w:right w:val="none" w:sz="0" w:space="0" w:color="auto"/>
              </w:divBdr>
            </w:div>
            <w:div w:id="1534924993">
              <w:marLeft w:val="0"/>
              <w:marRight w:val="0"/>
              <w:marTop w:val="0"/>
              <w:marBottom w:val="0"/>
              <w:divBdr>
                <w:top w:val="none" w:sz="0" w:space="0" w:color="auto"/>
                <w:left w:val="none" w:sz="0" w:space="0" w:color="auto"/>
                <w:bottom w:val="none" w:sz="0" w:space="0" w:color="auto"/>
                <w:right w:val="none" w:sz="0" w:space="0" w:color="auto"/>
              </w:divBdr>
            </w:div>
          </w:divsChild>
        </w:div>
        <w:div w:id="829246778">
          <w:marLeft w:val="0"/>
          <w:marRight w:val="0"/>
          <w:marTop w:val="0"/>
          <w:marBottom w:val="0"/>
          <w:divBdr>
            <w:top w:val="none" w:sz="0" w:space="0" w:color="auto"/>
            <w:left w:val="none" w:sz="0" w:space="0" w:color="auto"/>
            <w:bottom w:val="none" w:sz="0" w:space="0" w:color="auto"/>
            <w:right w:val="none" w:sz="0" w:space="0" w:color="auto"/>
          </w:divBdr>
          <w:divsChild>
            <w:div w:id="688533465">
              <w:marLeft w:val="0"/>
              <w:marRight w:val="0"/>
              <w:marTop w:val="0"/>
              <w:marBottom w:val="0"/>
              <w:divBdr>
                <w:top w:val="none" w:sz="0" w:space="0" w:color="auto"/>
                <w:left w:val="none" w:sz="0" w:space="0" w:color="auto"/>
                <w:bottom w:val="none" w:sz="0" w:space="0" w:color="auto"/>
                <w:right w:val="none" w:sz="0" w:space="0" w:color="auto"/>
              </w:divBdr>
            </w:div>
          </w:divsChild>
        </w:div>
        <w:div w:id="1415785981">
          <w:marLeft w:val="0"/>
          <w:marRight w:val="0"/>
          <w:marTop w:val="0"/>
          <w:marBottom w:val="0"/>
          <w:divBdr>
            <w:top w:val="none" w:sz="0" w:space="0" w:color="auto"/>
            <w:left w:val="none" w:sz="0" w:space="0" w:color="auto"/>
            <w:bottom w:val="none" w:sz="0" w:space="0" w:color="auto"/>
            <w:right w:val="none" w:sz="0" w:space="0" w:color="auto"/>
          </w:divBdr>
          <w:divsChild>
            <w:div w:id="1871259516">
              <w:marLeft w:val="0"/>
              <w:marRight w:val="0"/>
              <w:marTop w:val="0"/>
              <w:marBottom w:val="0"/>
              <w:divBdr>
                <w:top w:val="none" w:sz="0" w:space="0" w:color="auto"/>
                <w:left w:val="none" w:sz="0" w:space="0" w:color="auto"/>
                <w:bottom w:val="none" w:sz="0" w:space="0" w:color="auto"/>
                <w:right w:val="none" w:sz="0" w:space="0" w:color="auto"/>
              </w:divBdr>
            </w:div>
          </w:divsChild>
        </w:div>
        <w:div w:id="1978561585">
          <w:marLeft w:val="0"/>
          <w:marRight w:val="0"/>
          <w:marTop w:val="0"/>
          <w:marBottom w:val="0"/>
          <w:divBdr>
            <w:top w:val="none" w:sz="0" w:space="0" w:color="auto"/>
            <w:left w:val="none" w:sz="0" w:space="0" w:color="auto"/>
            <w:bottom w:val="none" w:sz="0" w:space="0" w:color="auto"/>
            <w:right w:val="none" w:sz="0" w:space="0" w:color="auto"/>
          </w:divBdr>
          <w:divsChild>
            <w:div w:id="1271277287">
              <w:marLeft w:val="0"/>
              <w:marRight w:val="0"/>
              <w:marTop w:val="0"/>
              <w:marBottom w:val="0"/>
              <w:divBdr>
                <w:top w:val="none" w:sz="0" w:space="0" w:color="auto"/>
                <w:left w:val="none" w:sz="0" w:space="0" w:color="auto"/>
                <w:bottom w:val="none" w:sz="0" w:space="0" w:color="auto"/>
                <w:right w:val="none" w:sz="0" w:space="0" w:color="auto"/>
              </w:divBdr>
            </w:div>
          </w:divsChild>
        </w:div>
        <w:div w:id="2074156674">
          <w:marLeft w:val="0"/>
          <w:marRight w:val="0"/>
          <w:marTop w:val="0"/>
          <w:marBottom w:val="0"/>
          <w:divBdr>
            <w:top w:val="none" w:sz="0" w:space="0" w:color="auto"/>
            <w:left w:val="none" w:sz="0" w:space="0" w:color="auto"/>
            <w:bottom w:val="none" w:sz="0" w:space="0" w:color="auto"/>
            <w:right w:val="none" w:sz="0" w:space="0" w:color="auto"/>
          </w:divBdr>
          <w:divsChild>
            <w:div w:id="36595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09705">
      <w:bodyDiv w:val="1"/>
      <w:marLeft w:val="0"/>
      <w:marRight w:val="0"/>
      <w:marTop w:val="0"/>
      <w:marBottom w:val="0"/>
      <w:divBdr>
        <w:top w:val="none" w:sz="0" w:space="0" w:color="auto"/>
        <w:left w:val="none" w:sz="0" w:space="0" w:color="auto"/>
        <w:bottom w:val="none" w:sz="0" w:space="0" w:color="auto"/>
        <w:right w:val="none" w:sz="0" w:space="0" w:color="auto"/>
      </w:divBdr>
    </w:div>
    <w:div w:id="1811557786">
      <w:bodyDiv w:val="1"/>
      <w:marLeft w:val="0"/>
      <w:marRight w:val="0"/>
      <w:marTop w:val="0"/>
      <w:marBottom w:val="0"/>
      <w:divBdr>
        <w:top w:val="none" w:sz="0" w:space="0" w:color="auto"/>
        <w:left w:val="none" w:sz="0" w:space="0" w:color="auto"/>
        <w:bottom w:val="none" w:sz="0" w:space="0" w:color="auto"/>
        <w:right w:val="none" w:sz="0" w:space="0" w:color="auto"/>
      </w:divBdr>
      <w:divsChild>
        <w:div w:id="469707662">
          <w:marLeft w:val="0"/>
          <w:marRight w:val="0"/>
          <w:marTop w:val="0"/>
          <w:marBottom w:val="0"/>
          <w:divBdr>
            <w:top w:val="none" w:sz="0" w:space="0" w:color="auto"/>
            <w:left w:val="none" w:sz="0" w:space="0" w:color="auto"/>
            <w:bottom w:val="none" w:sz="0" w:space="0" w:color="auto"/>
            <w:right w:val="none" w:sz="0" w:space="0" w:color="auto"/>
          </w:divBdr>
        </w:div>
        <w:div w:id="1851261709">
          <w:marLeft w:val="0"/>
          <w:marRight w:val="0"/>
          <w:marTop w:val="0"/>
          <w:marBottom w:val="0"/>
          <w:divBdr>
            <w:top w:val="none" w:sz="0" w:space="0" w:color="auto"/>
            <w:left w:val="none" w:sz="0" w:space="0" w:color="auto"/>
            <w:bottom w:val="none" w:sz="0" w:space="0" w:color="auto"/>
            <w:right w:val="none" w:sz="0" w:space="0" w:color="auto"/>
          </w:divBdr>
        </w:div>
      </w:divsChild>
    </w:div>
    <w:div w:id="2007247374">
      <w:bodyDiv w:val="1"/>
      <w:marLeft w:val="0"/>
      <w:marRight w:val="0"/>
      <w:marTop w:val="0"/>
      <w:marBottom w:val="0"/>
      <w:divBdr>
        <w:top w:val="none" w:sz="0" w:space="0" w:color="auto"/>
        <w:left w:val="none" w:sz="0" w:space="0" w:color="auto"/>
        <w:bottom w:val="none" w:sz="0" w:space="0" w:color="auto"/>
        <w:right w:val="none" w:sz="0" w:space="0" w:color="auto"/>
      </w:divBdr>
    </w:div>
    <w:div w:id="2041200059">
      <w:bodyDiv w:val="1"/>
      <w:marLeft w:val="0"/>
      <w:marRight w:val="0"/>
      <w:marTop w:val="0"/>
      <w:marBottom w:val="0"/>
      <w:divBdr>
        <w:top w:val="none" w:sz="0" w:space="0" w:color="auto"/>
        <w:left w:val="none" w:sz="0" w:space="0" w:color="auto"/>
        <w:bottom w:val="none" w:sz="0" w:space="0" w:color="auto"/>
        <w:right w:val="none" w:sz="0" w:space="0" w:color="auto"/>
      </w:divBdr>
    </w:div>
    <w:div w:id="2064401170">
      <w:bodyDiv w:val="1"/>
      <w:marLeft w:val="0"/>
      <w:marRight w:val="0"/>
      <w:marTop w:val="0"/>
      <w:marBottom w:val="0"/>
      <w:divBdr>
        <w:top w:val="none" w:sz="0" w:space="0" w:color="auto"/>
        <w:left w:val="none" w:sz="0" w:space="0" w:color="auto"/>
        <w:bottom w:val="none" w:sz="0" w:space="0" w:color="auto"/>
        <w:right w:val="none" w:sz="0" w:space="0" w:color="auto"/>
      </w:divBdr>
      <w:divsChild>
        <w:div w:id="1172988658">
          <w:marLeft w:val="0"/>
          <w:marRight w:val="0"/>
          <w:marTop w:val="0"/>
          <w:marBottom w:val="0"/>
          <w:divBdr>
            <w:top w:val="none" w:sz="0" w:space="0" w:color="auto"/>
            <w:left w:val="none" w:sz="0" w:space="0" w:color="auto"/>
            <w:bottom w:val="none" w:sz="0" w:space="0" w:color="auto"/>
            <w:right w:val="none" w:sz="0" w:space="0" w:color="auto"/>
          </w:divBdr>
          <w:divsChild>
            <w:div w:id="1682198065">
              <w:marLeft w:val="0"/>
              <w:marRight w:val="0"/>
              <w:marTop w:val="0"/>
              <w:marBottom w:val="0"/>
              <w:divBdr>
                <w:top w:val="none" w:sz="0" w:space="0" w:color="auto"/>
                <w:left w:val="none" w:sz="0" w:space="0" w:color="auto"/>
                <w:bottom w:val="none" w:sz="0" w:space="0" w:color="auto"/>
                <w:right w:val="none" w:sz="0" w:space="0" w:color="auto"/>
              </w:divBdr>
            </w:div>
          </w:divsChild>
        </w:div>
        <w:div w:id="1637494667">
          <w:marLeft w:val="0"/>
          <w:marRight w:val="0"/>
          <w:marTop w:val="0"/>
          <w:marBottom w:val="0"/>
          <w:divBdr>
            <w:top w:val="none" w:sz="0" w:space="0" w:color="auto"/>
            <w:left w:val="none" w:sz="0" w:space="0" w:color="auto"/>
            <w:bottom w:val="none" w:sz="0" w:space="0" w:color="auto"/>
            <w:right w:val="none" w:sz="0" w:space="0" w:color="auto"/>
          </w:divBdr>
          <w:divsChild>
            <w:div w:id="19372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2A548-025F-49E1-83D2-D045BCAED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3582</Words>
  <Characters>20419</Characters>
  <Application>Microsoft Office Word</Application>
  <DocSecurity>0</DocSecurity>
  <Lines>170</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Petkevičius</dc:creator>
  <cp:keywords/>
  <dc:description/>
  <cp:lastModifiedBy>Edita Orlauskienė</cp:lastModifiedBy>
  <cp:revision>2</cp:revision>
  <cp:lastPrinted>2025-12-30T06:40:00Z</cp:lastPrinted>
  <dcterms:created xsi:type="dcterms:W3CDTF">2026-04-08T10:42:00Z</dcterms:created>
  <dcterms:modified xsi:type="dcterms:W3CDTF">2026-04-08T10:42:00Z</dcterms:modified>
</cp:coreProperties>
</file>